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C38" w:rsidRPr="00253C38" w:rsidRDefault="00253C38" w:rsidP="00253C3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color w:val="5B9BD5"/>
          <w:sz w:val="26"/>
          <w:szCs w:val="26"/>
          <w:lang w:eastAsia="tr-TR"/>
        </w:rPr>
        <w:t>FETHİYE TİCARET VE SANAYİ ODASI</w:t>
      </w:r>
    </w:p>
    <w:p w:rsidR="00253C38" w:rsidRDefault="00253C38" w:rsidP="00253C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B9BD5"/>
          <w:sz w:val="26"/>
          <w:szCs w:val="26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color w:val="5B9BD5"/>
          <w:sz w:val="26"/>
          <w:szCs w:val="26"/>
          <w:lang w:eastAsia="tr-TR"/>
        </w:rPr>
        <w:t>HİZMET BİNASI SİGORTASI TEKNİK ŞARTNAMESİ</w:t>
      </w:r>
    </w:p>
    <w:p w:rsidR="00253C38" w:rsidRPr="00253C38" w:rsidRDefault="00253C38" w:rsidP="00253C3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tr-TR"/>
        </w:rPr>
      </w:pPr>
    </w:p>
    <w:p w:rsidR="00253C38" w:rsidRPr="00253C38" w:rsidRDefault="00253C38" w:rsidP="00253C38">
      <w:pPr>
        <w:pStyle w:val="ListeParagraf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5B9BD5"/>
          <w:sz w:val="24"/>
          <w:szCs w:val="24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color w:val="5B9BD5"/>
          <w:sz w:val="24"/>
          <w:szCs w:val="24"/>
          <w:lang w:eastAsia="tr-TR"/>
        </w:rPr>
        <w:t>SİGORTALI BİLGİLERİ</w:t>
      </w: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 xml:space="preserve">Sigortalı: </w:t>
      </w:r>
      <w:r w:rsidRPr="00253C38">
        <w:rPr>
          <w:rFonts w:ascii="Times New Roman" w:eastAsia="Times New Roman" w:hAnsi="Times New Roman" w:cs="Times New Roman"/>
          <w:lang w:eastAsia="tr-TR"/>
        </w:rPr>
        <w:t>Fethiye Ticaret ve Sanayi Odası</w:t>
      </w:r>
    </w:p>
    <w:p w:rsid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 xml:space="preserve">Vergi Numarası: </w:t>
      </w:r>
      <w:r w:rsidRPr="00253C38">
        <w:rPr>
          <w:rFonts w:ascii="Times New Roman" w:eastAsia="Times New Roman" w:hAnsi="Times New Roman" w:cs="Times New Roman"/>
          <w:lang w:eastAsia="tr-TR"/>
        </w:rPr>
        <w:t>385 006 7067</w:t>
      </w: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 xml:space="preserve">Adresi: </w:t>
      </w:r>
      <w:proofErr w:type="spellStart"/>
      <w:r w:rsidRPr="00253C38">
        <w:rPr>
          <w:rFonts w:ascii="Times New Roman" w:eastAsia="Times New Roman" w:hAnsi="Times New Roman" w:cs="Times New Roman"/>
          <w:lang w:eastAsia="tr-TR"/>
        </w:rPr>
        <w:t>Taşyaka</w:t>
      </w:r>
      <w:proofErr w:type="spellEnd"/>
      <w:r w:rsidRPr="00253C38">
        <w:rPr>
          <w:rFonts w:ascii="Times New Roman" w:eastAsia="Times New Roman" w:hAnsi="Times New Roman" w:cs="Times New Roman"/>
          <w:lang w:eastAsia="tr-TR"/>
        </w:rPr>
        <w:t xml:space="preserve"> Mah. 144 Sokak No:119/1 Fethiye/Muğla</w:t>
      </w: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 xml:space="preserve">Bina Kullanım Amacı: </w:t>
      </w:r>
      <w:r w:rsidRPr="00253C38">
        <w:rPr>
          <w:rFonts w:ascii="Times New Roman" w:eastAsia="Times New Roman" w:hAnsi="Times New Roman" w:cs="Times New Roman"/>
          <w:lang w:eastAsia="tr-TR"/>
        </w:rPr>
        <w:t>Hizmet Binası</w:t>
      </w: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 xml:space="preserve">Toplam Alan: </w:t>
      </w:r>
      <w:r w:rsidRPr="00253C38">
        <w:rPr>
          <w:rFonts w:ascii="Times New Roman" w:eastAsia="Times New Roman" w:hAnsi="Times New Roman" w:cs="Times New Roman"/>
          <w:lang w:eastAsia="tr-TR"/>
        </w:rPr>
        <w:t>Yaklaşık 850 m²</w:t>
      </w: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 xml:space="preserve">Yapı Türü: </w:t>
      </w:r>
      <w:r w:rsidRPr="00253C38">
        <w:rPr>
          <w:rFonts w:ascii="Times New Roman" w:eastAsia="Times New Roman" w:hAnsi="Times New Roman" w:cs="Times New Roman"/>
          <w:lang w:eastAsia="tr-TR"/>
        </w:rPr>
        <w:t xml:space="preserve">Tam </w:t>
      </w:r>
      <w:proofErr w:type="spellStart"/>
      <w:r w:rsidRPr="00253C38">
        <w:rPr>
          <w:rFonts w:ascii="Times New Roman" w:eastAsia="Times New Roman" w:hAnsi="Times New Roman" w:cs="Times New Roman"/>
          <w:lang w:eastAsia="tr-TR"/>
        </w:rPr>
        <w:t>kargir</w:t>
      </w:r>
      <w:proofErr w:type="spellEnd"/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 xml:space="preserve">Mevcut Poliçe Bitiş Tarihi: </w:t>
      </w:r>
      <w:r w:rsidRPr="00253C38">
        <w:rPr>
          <w:rFonts w:ascii="Times New Roman" w:eastAsia="Times New Roman" w:hAnsi="Times New Roman" w:cs="Times New Roman"/>
          <w:lang w:eastAsia="tr-TR"/>
        </w:rPr>
        <w:t>11.09.2026</w:t>
      </w: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 xml:space="preserve">Sigorta Süresi: </w:t>
      </w:r>
      <w:r w:rsidRPr="00253C38">
        <w:rPr>
          <w:rFonts w:ascii="Times New Roman" w:eastAsia="Times New Roman" w:hAnsi="Times New Roman" w:cs="Times New Roman"/>
          <w:lang w:eastAsia="tr-TR"/>
        </w:rPr>
        <w:t>Mevcut poliçeyi takip edecek şekilde 1 yıl</w:t>
      </w:r>
    </w:p>
    <w:p w:rsid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B9BD5"/>
          <w:sz w:val="24"/>
          <w:szCs w:val="24"/>
          <w:lang w:eastAsia="tr-TR"/>
        </w:rPr>
      </w:pP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color w:val="5B9BD5"/>
          <w:sz w:val="24"/>
          <w:szCs w:val="24"/>
          <w:lang w:eastAsia="tr-TR"/>
        </w:rPr>
        <w:t>2. SİGORTA KONUSU VE BEDELLERİ</w:t>
      </w: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ook w:val="04A0" w:firstRow="1" w:lastRow="0" w:firstColumn="1" w:lastColumn="0" w:noHBand="0" w:noVBand="1"/>
      </w:tblPr>
      <w:tblGrid>
        <w:gridCol w:w="4534"/>
        <w:gridCol w:w="4522"/>
      </w:tblGrid>
      <w:tr w:rsidR="00253C38" w:rsidRPr="00253C38" w:rsidTr="00253C38">
        <w:tc>
          <w:tcPr>
            <w:tcW w:w="46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253C38" w:rsidRPr="00253C38" w:rsidRDefault="00253C38" w:rsidP="0025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253C38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Sigorta Konusu</w:t>
            </w:r>
          </w:p>
        </w:tc>
        <w:tc>
          <w:tcPr>
            <w:tcW w:w="46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AF7"/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253C38" w:rsidRPr="00253C38" w:rsidRDefault="00253C38" w:rsidP="00253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253C38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Sigorta Bedeli</w:t>
            </w:r>
          </w:p>
        </w:tc>
      </w:tr>
      <w:tr w:rsidR="00253C38" w:rsidRPr="00253C38" w:rsidTr="00253C38">
        <w:tc>
          <w:tcPr>
            <w:tcW w:w="46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253C38" w:rsidRPr="00253C38" w:rsidRDefault="00253C38" w:rsidP="00253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253C38">
              <w:rPr>
                <w:rFonts w:ascii="Times New Roman" w:eastAsia="Times New Roman" w:hAnsi="Times New Roman" w:cs="Times New Roman"/>
                <w:lang w:eastAsia="tr-TR"/>
              </w:rPr>
              <w:t>Bina</w:t>
            </w:r>
          </w:p>
        </w:tc>
        <w:tc>
          <w:tcPr>
            <w:tcW w:w="46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253C38" w:rsidRPr="00253C38" w:rsidRDefault="00253C38" w:rsidP="00253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tr-TR"/>
              </w:rPr>
            </w:pPr>
            <w:r w:rsidRPr="00253C38">
              <w:rPr>
                <w:rFonts w:ascii="Times New Roman" w:eastAsia="Times New Roman" w:hAnsi="Times New Roman" w:cs="Times New Roman"/>
                <w:lang w:eastAsia="tr-TR"/>
              </w:rPr>
              <w:t>600.000 €</w:t>
            </w:r>
          </w:p>
        </w:tc>
      </w:tr>
      <w:tr w:rsidR="00253C38" w:rsidRPr="00253C38" w:rsidTr="00253C38">
        <w:tc>
          <w:tcPr>
            <w:tcW w:w="46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253C38" w:rsidRPr="00253C38" w:rsidRDefault="00253C38" w:rsidP="00253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253C38">
              <w:rPr>
                <w:rFonts w:ascii="Times New Roman" w:eastAsia="Times New Roman" w:hAnsi="Times New Roman" w:cs="Times New Roman"/>
                <w:lang w:eastAsia="tr-TR"/>
              </w:rPr>
              <w:t>Dahili</w:t>
            </w:r>
            <w:proofErr w:type="gramEnd"/>
            <w:r w:rsidRPr="00253C38">
              <w:rPr>
                <w:rFonts w:ascii="Times New Roman" w:eastAsia="Times New Roman" w:hAnsi="Times New Roman" w:cs="Times New Roman"/>
                <w:lang w:eastAsia="tr-TR"/>
              </w:rPr>
              <w:t xml:space="preserve"> Dekorasyon</w:t>
            </w:r>
          </w:p>
        </w:tc>
        <w:tc>
          <w:tcPr>
            <w:tcW w:w="46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253C38" w:rsidRPr="00253C38" w:rsidRDefault="00253C38" w:rsidP="00253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tr-TR"/>
              </w:rPr>
            </w:pPr>
            <w:r w:rsidRPr="00253C38">
              <w:rPr>
                <w:rFonts w:ascii="Times New Roman" w:eastAsia="Times New Roman" w:hAnsi="Times New Roman" w:cs="Times New Roman"/>
                <w:lang w:eastAsia="tr-TR"/>
              </w:rPr>
              <w:t>75.000 €</w:t>
            </w:r>
          </w:p>
        </w:tc>
      </w:tr>
      <w:tr w:rsidR="00253C38" w:rsidRPr="00253C38" w:rsidTr="00253C38">
        <w:tc>
          <w:tcPr>
            <w:tcW w:w="46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253C38" w:rsidRPr="00253C38" w:rsidRDefault="00253C38" w:rsidP="00253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253C38">
              <w:rPr>
                <w:rFonts w:ascii="Times New Roman" w:eastAsia="Times New Roman" w:hAnsi="Times New Roman" w:cs="Times New Roman"/>
                <w:lang w:eastAsia="tr-TR"/>
              </w:rPr>
              <w:t>Makine-Teçhizat</w:t>
            </w:r>
          </w:p>
        </w:tc>
        <w:tc>
          <w:tcPr>
            <w:tcW w:w="46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253C38" w:rsidRPr="00253C38" w:rsidRDefault="00253C38" w:rsidP="00253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tr-TR"/>
              </w:rPr>
            </w:pPr>
            <w:r w:rsidRPr="00253C38">
              <w:rPr>
                <w:rFonts w:ascii="Times New Roman" w:eastAsia="Times New Roman" w:hAnsi="Times New Roman" w:cs="Times New Roman"/>
                <w:lang w:eastAsia="tr-TR"/>
              </w:rPr>
              <w:t>150.000 €</w:t>
            </w:r>
          </w:p>
        </w:tc>
      </w:tr>
      <w:tr w:rsidR="00253C38" w:rsidRPr="00253C38" w:rsidTr="00253C38">
        <w:tc>
          <w:tcPr>
            <w:tcW w:w="46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253C38" w:rsidRPr="00253C38" w:rsidRDefault="00253C38" w:rsidP="00253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253C38">
              <w:rPr>
                <w:rFonts w:ascii="Times New Roman" w:eastAsia="Times New Roman" w:hAnsi="Times New Roman" w:cs="Times New Roman"/>
                <w:lang w:eastAsia="tr-TR"/>
              </w:rPr>
              <w:t>Kasa Muhteviyatı</w:t>
            </w:r>
          </w:p>
        </w:tc>
        <w:tc>
          <w:tcPr>
            <w:tcW w:w="46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253C38" w:rsidRPr="00253C38" w:rsidRDefault="00253C38" w:rsidP="00253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tr-TR"/>
              </w:rPr>
            </w:pPr>
            <w:r w:rsidRPr="00253C38">
              <w:rPr>
                <w:rFonts w:ascii="Times New Roman" w:eastAsia="Times New Roman" w:hAnsi="Times New Roman" w:cs="Times New Roman"/>
                <w:lang w:eastAsia="tr-TR"/>
              </w:rPr>
              <w:t>2.000 €</w:t>
            </w:r>
          </w:p>
        </w:tc>
      </w:tr>
      <w:tr w:rsidR="00253C38" w:rsidRPr="00253C38" w:rsidTr="00253C38">
        <w:tc>
          <w:tcPr>
            <w:tcW w:w="46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253C38" w:rsidRPr="00253C38" w:rsidRDefault="00253C38" w:rsidP="00253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253C38">
              <w:rPr>
                <w:rFonts w:ascii="Times New Roman" w:eastAsia="Times New Roman" w:hAnsi="Times New Roman" w:cs="Times New Roman"/>
                <w:lang w:eastAsia="tr-TR"/>
              </w:rPr>
              <w:t>Demirbaş</w:t>
            </w:r>
          </w:p>
        </w:tc>
        <w:tc>
          <w:tcPr>
            <w:tcW w:w="46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253C38" w:rsidRPr="00253C38" w:rsidRDefault="00253C38" w:rsidP="00253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tr-TR"/>
              </w:rPr>
            </w:pPr>
            <w:r w:rsidRPr="00253C38">
              <w:rPr>
                <w:rFonts w:ascii="Times New Roman" w:eastAsia="Times New Roman" w:hAnsi="Times New Roman" w:cs="Times New Roman"/>
                <w:lang w:eastAsia="tr-TR"/>
              </w:rPr>
              <w:t>400.000 €</w:t>
            </w:r>
          </w:p>
        </w:tc>
      </w:tr>
      <w:tr w:rsidR="00253C38" w:rsidRPr="00253C38" w:rsidTr="00253C38">
        <w:tc>
          <w:tcPr>
            <w:tcW w:w="46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253C38" w:rsidRPr="00253C38" w:rsidRDefault="00253C38" w:rsidP="00253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253C38">
              <w:rPr>
                <w:rFonts w:ascii="Times New Roman" w:eastAsia="Times New Roman" w:hAnsi="Times New Roman" w:cs="Times New Roman"/>
                <w:lang w:eastAsia="tr-TR"/>
              </w:rPr>
              <w:t>Elektronik Cihaz</w:t>
            </w:r>
          </w:p>
        </w:tc>
        <w:tc>
          <w:tcPr>
            <w:tcW w:w="46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253C38" w:rsidRPr="00253C38" w:rsidRDefault="00253C38" w:rsidP="00253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tr-TR"/>
              </w:rPr>
            </w:pPr>
            <w:r w:rsidRPr="00253C38">
              <w:rPr>
                <w:rFonts w:ascii="Times New Roman" w:eastAsia="Times New Roman" w:hAnsi="Times New Roman" w:cs="Times New Roman"/>
                <w:lang w:eastAsia="tr-TR"/>
              </w:rPr>
              <w:t>250.000 €</w:t>
            </w:r>
          </w:p>
        </w:tc>
      </w:tr>
      <w:tr w:rsidR="00253C38" w:rsidRPr="00253C38" w:rsidTr="00253C38">
        <w:tc>
          <w:tcPr>
            <w:tcW w:w="46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253C38" w:rsidRPr="00253C38" w:rsidRDefault="00253C38" w:rsidP="00253C3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 w:rsidRPr="00253C38">
              <w:rPr>
                <w:rFonts w:ascii="Times New Roman" w:eastAsia="Times New Roman" w:hAnsi="Times New Roman" w:cs="Times New Roman"/>
                <w:lang w:eastAsia="tr-TR"/>
              </w:rPr>
              <w:t>Cam Kırılması</w:t>
            </w:r>
          </w:p>
        </w:tc>
        <w:tc>
          <w:tcPr>
            <w:tcW w:w="464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80" w:type="dxa"/>
              <w:left w:w="0" w:type="dxa"/>
              <w:bottom w:w="80" w:type="dxa"/>
              <w:right w:w="0" w:type="dxa"/>
            </w:tcMar>
            <w:vAlign w:val="center"/>
            <w:hideMark/>
          </w:tcPr>
          <w:p w:rsidR="00253C38" w:rsidRPr="00253C38" w:rsidRDefault="00253C38" w:rsidP="00253C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tr-TR"/>
              </w:rPr>
            </w:pPr>
            <w:r w:rsidRPr="00253C38">
              <w:rPr>
                <w:rFonts w:ascii="Times New Roman" w:eastAsia="Times New Roman" w:hAnsi="Times New Roman" w:cs="Times New Roman"/>
                <w:lang w:eastAsia="tr-TR"/>
              </w:rPr>
              <w:t>30.000 €</w:t>
            </w:r>
          </w:p>
        </w:tc>
      </w:tr>
    </w:tbl>
    <w:p w:rsid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B9BD5"/>
          <w:sz w:val="24"/>
          <w:szCs w:val="24"/>
          <w:lang w:eastAsia="tr-TR"/>
        </w:rPr>
      </w:pP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color w:val="5B9BD5"/>
          <w:sz w:val="24"/>
          <w:szCs w:val="24"/>
          <w:lang w:eastAsia="tr-TR"/>
        </w:rPr>
        <w:t>3. TALEP EDİLEN TEMİNATLAR</w:t>
      </w: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 xml:space="preserve">3.1. </w:t>
      </w:r>
      <w:r w:rsidRPr="00253C38">
        <w:rPr>
          <w:rFonts w:ascii="Times New Roman" w:eastAsia="Times New Roman" w:hAnsi="Times New Roman" w:cs="Times New Roman"/>
          <w:lang w:eastAsia="tr-TR"/>
        </w:rPr>
        <w:t>Yangın ve ek teminatlar</w:t>
      </w: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 xml:space="preserve">3.2. </w:t>
      </w:r>
      <w:r w:rsidRPr="00253C38">
        <w:rPr>
          <w:rFonts w:ascii="Times New Roman" w:eastAsia="Times New Roman" w:hAnsi="Times New Roman" w:cs="Times New Roman"/>
          <w:lang w:eastAsia="tr-TR"/>
        </w:rPr>
        <w:t>Deprem ve yanardağ püskürmesi</w:t>
      </w: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 xml:space="preserve">3.3. </w:t>
      </w:r>
      <w:r w:rsidRPr="00253C38">
        <w:rPr>
          <w:rFonts w:ascii="Times New Roman" w:eastAsia="Times New Roman" w:hAnsi="Times New Roman" w:cs="Times New Roman"/>
          <w:lang w:eastAsia="tr-TR"/>
        </w:rPr>
        <w:t>Sel ve su baskını</w:t>
      </w: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 xml:space="preserve">3.4. </w:t>
      </w:r>
      <w:proofErr w:type="gramStart"/>
      <w:r w:rsidRPr="00253C38">
        <w:rPr>
          <w:rFonts w:ascii="Times New Roman" w:eastAsia="Times New Roman" w:hAnsi="Times New Roman" w:cs="Times New Roman"/>
          <w:lang w:eastAsia="tr-TR"/>
        </w:rPr>
        <w:t>Dahili</w:t>
      </w:r>
      <w:proofErr w:type="gramEnd"/>
      <w:r w:rsidRPr="00253C38">
        <w:rPr>
          <w:rFonts w:ascii="Times New Roman" w:eastAsia="Times New Roman" w:hAnsi="Times New Roman" w:cs="Times New Roman"/>
          <w:lang w:eastAsia="tr-TR"/>
        </w:rPr>
        <w:t xml:space="preserve"> su</w:t>
      </w: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 xml:space="preserve">3.5. </w:t>
      </w:r>
      <w:r w:rsidRPr="00253C38">
        <w:rPr>
          <w:rFonts w:ascii="Times New Roman" w:eastAsia="Times New Roman" w:hAnsi="Times New Roman" w:cs="Times New Roman"/>
          <w:lang w:eastAsia="tr-TR"/>
        </w:rPr>
        <w:t>Yer kayması</w:t>
      </w: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 xml:space="preserve">3.6. </w:t>
      </w:r>
      <w:r w:rsidRPr="00253C38">
        <w:rPr>
          <w:rFonts w:ascii="Times New Roman" w:eastAsia="Times New Roman" w:hAnsi="Times New Roman" w:cs="Times New Roman"/>
          <w:lang w:eastAsia="tr-TR"/>
        </w:rPr>
        <w:t>Fırtına</w:t>
      </w: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 xml:space="preserve">3.7. </w:t>
      </w:r>
      <w:r w:rsidRPr="00253C38">
        <w:rPr>
          <w:rFonts w:ascii="Times New Roman" w:eastAsia="Times New Roman" w:hAnsi="Times New Roman" w:cs="Times New Roman"/>
          <w:lang w:eastAsia="tr-TR"/>
        </w:rPr>
        <w:t>Grev, lokavt, kargaşalık, halk hareketleri, kötü niyetli hareketler ve terör (GLKHHKNH + Terör)</w:t>
      </w: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 xml:space="preserve">3.8. </w:t>
      </w:r>
      <w:r w:rsidRPr="00253C38">
        <w:rPr>
          <w:rFonts w:ascii="Times New Roman" w:eastAsia="Times New Roman" w:hAnsi="Times New Roman" w:cs="Times New Roman"/>
          <w:lang w:eastAsia="tr-TR"/>
        </w:rPr>
        <w:t>Hırsızlık</w:t>
      </w: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 xml:space="preserve">3.9. </w:t>
      </w:r>
      <w:r w:rsidRPr="00253C38">
        <w:rPr>
          <w:rFonts w:ascii="Times New Roman" w:eastAsia="Times New Roman" w:hAnsi="Times New Roman" w:cs="Times New Roman"/>
          <w:lang w:eastAsia="tr-TR"/>
        </w:rPr>
        <w:t>İş durması</w:t>
      </w: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 xml:space="preserve">3.10. </w:t>
      </w:r>
      <w:r w:rsidRPr="00253C38">
        <w:rPr>
          <w:rFonts w:ascii="Times New Roman" w:eastAsia="Times New Roman" w:hAnsi="Times New Roman" w:cs="Times New Roman"/>
          <w:lang w:eastAsia="tr-TR"/>
        </w:rPr>
        <w:t>Makine kırılması</w:t>
      </w: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 xml:space="preserve">3.11. </w:t>
      </w:r>
      <w:r w:rsidRPr="00253C38">
        <w:rPr>
          <w:rFonts w:ascii="Times New Roman" w:eastAsia="Times New Roman" w:hAnsi="Times New Roman" w:cs="Times New Roman"/>
          <w:lang w:eastAsia="tr-TR"/>
        </w:rPr>
        <w:t>Cam kırılması</w:t>
      </w: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 xml:space="preserve">3.12. </w:t>
      </w:r>
      <w:r w:rsidRPr="00253C38">
        <w:rPr>
          <w:rFonts w:ascii="Times New Roman" w:eastAsia="Times New Roman" w:hAnsi="Times New Roman" w:cs="Times New Roman"/>
          <w:lang w:eastAsia="tr-TR"/>
        </w:rPr>
        <w:t>Elektronik cihaz</w:t>
      </w:r>
    </w:p>
    <w:p w:rsid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B9BD5"/>
          <w:sz w:val="24"/>
          <w:szCs w:val="24"/>
          <w:lang w:eastAsia="tr-TR"/>
        </w:rPr>
      </w:pP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color w:val="5B9BD5"/>
          <w:sz w:val="24"/>
          <w:szCs w:val="24"/>
          <w:lang w:eastAsia="tr-TR"/>
        </w:rPr>
        <w:t>4. ÖZEL KOŞULLAR</w:t>
      </w: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 xml:space="preserve">4.1. </w:t>
      </w:r>
      <w:r w:rsidRPr="00253C38">
        <w:rPr>
          <w:rFonts w:ascii="Times New Roman" w:eastAsia="Times New Roman" w:hAnsi="Times New Roman" w:cs="Times New Roman"/>
          <w:lang w:eastAsia="tr-TR"/>
        </w:rPr>
        <w:t xml:space="preserve">Deprem ve yanardağ püskürmesi teminatında </w:t>
      </w: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 xml:space="preserve">%20 </w:t>
      </w:r>
      <w:proofErr w:type="spellStart"/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>koasürans</w:t>
      </w:r>
      <w:proofErr w:type="spellEnd"/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 xml:space="preserve"> ve %2 tenzili muafiyet</w:t>
      </w:r>
      <w:r w:rsidRPr="00253C38">
        <w:rPr>
          <w:rFonts w:ascii="Times New Roman" w:eastAsia="Times New Roman" w:hAnsi="Times New Roman" w:cs="Times New Roman"/>
          <w:lang w:eastAsia="tr-TR"/>
        </w:rPr>
        <w:t xml:space="preserve"> uygulanacaktır.</w:t>
      </w: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 xml:space="preserve">4.2. </w:t>
      </w:r>
      <w:r w:rsidR="00D52050" w:rsidRPr="00D52050">
        <w:rPr>
          <w:rFonts w:ascii="Times New Roman" w:eastAsia="Times New Roman" w:hAnsi="Times New Roman" w:cs="Times New Roman"/>
          <w:bCs/>
          <w:lang w:eastAsia="tr-TR"/>
        </w:rPr>
        <w:t>Sel ve su baskını teminatı</w:t>
      </w:r>
      <w:r w:rsidR="00D52050">
        <w:rPr>
          <w:rFonts w:ascii="Times New Roman" w:eastAsia="Times New Roman" w:hAnsi="Times New Roman" w:cs="Times New Roman"/>
          <w:b/>
          <w:bCs/>
          <w:lang w:eastAsia="tr-TR"/>
        </w:rPr>
        <w:t xml:space="preserve"> </w:t>
      </w:r>
      <w:r w:rsidR="00D52050" w:rsidRPr="00D52050">
        <w:rPr>
          <w:rFonts w:ascii="Times New Roman" w:eastAsia="Times New Roman" w:hAnsi="Times New Roman" w:cs="Times New Roman"/>
          <w:bCs/>
          <w:lang w:eastAsia="tr-TR"/>
        </w:rPr>
        <w:t>için</w:t>
      </w:r>
      <w:r w:rsidR="00D52050">
        <w:rPr>
          <w:rFonts w:ascii="Times New Roman" w:eastAsia="Times New Roman" w:hAnsi="Times New Roman" w:cs="Times New Roman"/>
          <w:bCs/>
          <w:lang w:eastAsia="tr-TR"/>
        </w:rPr>
        <w:t xml:space="preserve"> muafiyet oranı %2 uygulanacaktır.</w:t>
      </w: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 xml:space="preserve">4.3. </w:t>
      </w:r>
      <w:r w:rsidRPr="00253C38">
        <w:rPr>
          <w:rFonts w:ascii="Times New Roman" w:eastAsia="Times New Roman" w:hAnsi="Times New Roman" w:cs="Times New Roman"/>
          <w:lang w:eastAsia="tr-TR"/>
        </w:rPr>
        <w:t xml:space="preserve">Elektronik cihaz ve makine kırılması teminatlarında </w:t>
      </w: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>8-10 yıl yaş sınırı</w:t>
      </w:r>
      <w:r w:rsidRPr="00253C38">
        <w:rPr>
          <w:rFonts w:ascii="Times New Roman" w:eastAsia="Times New Roman" w:hAnsi="Times New Roman" w:cs="Times New Roman"/>
          <w:lang w:eastAsia="tr-TR"/>
        </w:rPr>
        <w:t xml:space="preserve"> uygulanacaktır. Farklı bir yaş sınırı uygulanması hâlinde bu husus teklifte açıkça belirtilecektir.</w:t>
      </w: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 xml:space="preserve">4.4. </w:t>
      </w:r>
      <w:r w:rsidRPr="00253C38">
        <w:rPr>
          <w:rFonts w:ascii="Times New Roman" w:eastAsia="Times New Roman" w:hAnsi="Times New Roman" w:cs="Times New Roman"/>
          <w:lang w:eastAsia="tr-TR"/>
        </w:rPr>
        <w:t>Poliçe kapsamında uygulanacak diğer tüm muafiyetler, alt limitler, teminat sınırlamaları ve kapsam dışı bırakılan hususlar teklifte açıkça belirtilecektir</w:t>
      </w:r>
      <w:proofErr w:type="gramStart"/>
      <w:r w:rsidRPr="00253C38">
        <w:rPr>
          <w:rFonts w:ascii="Times New Roman" w:eastAsia="Times New Roman" w:hAnsi="Times New Roman" w:cs="Times New Roman"/>
          <w:lang w:eastAsia="tr-TR"/>
        </w:rPr>
        <w:t>..</w:t>
      </w:r>
      <w:proofErr w:type="gramEnd"/>
    </w:p>
    <w:p w:rsid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B9BD5"/>
          <w:sz w:val="24"/>
          <w:szCs w:val="24"/>
          <w:lang w:eastAsia="tr-TR"/>
        </w:rPr>
      </w:pP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color w:val="5B9BD5"/>
          <w:sz w:val="24"/>
          <w:szCs w:val="24"/>
          <w:lang w:eastAsia="tr-TR"/>
        </w:rPr>
        <w:t>5. TEKLİF VE POLİÇEYE İLİŞKİN HUSUSLAR</w:t>
      </w: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 xml:space="preserve">5.1. </w:t>
      </w:r>
      <w:r>
        <w:rPr>
          <w:rFonts w:ascii="Times New Roman" w:eastAsia="Times New Roman" w:hAnsi="Times New Roman" w:cs="Times New Roman"/>
          <w:lang w:eastAsia="tr-TR"/>
        </w:rPr>
        <w:t>Teklifte toplam sigorta primi</w:t>
      </w:r>
      <w:r w:rsidRPr="00253C38">
        <w:rPr>
          <w:rFonts w:ascii="Times New Roman" w:eastAsia="Times New Roman" w:hAnsi="Times New Roman" w:cs="Times New Roman"/>
          <w:lang w:eastAsia="tr-TR"/>
        </w:rPr>
        <w:t xml:space="preserve"> açıkça belirtilecektir.</w:t>
      </w:r>
      <w:bookmarkStart w:id="0" w:name="_GoBack"/>
      <w:bookmarkEnd w:id="0"/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lastRenderedPageBreak/>
        <w:t xml:space="preserve">5.2. </w:t>
      </w:r>
      <w:r w:rsidRPr="00253C38">
        <w:rPr>
          <w:rFonts w:ascii="Times New Roman" w:eastAsia="Times New Roman" w:hAnsi="Times New Roman" w:cs="Times New Roman"/>
          <w:lang w:eastAsia="tr-TR"/>
        </w:rPr>
        <w:t xml:space="preserve">Teklifte; her bir teminatın limiti ile uygulanacak muafiyet, </w:t>
      </w:r>
      <w:proofErr w:type="spellStart"/>
      <w:r w:rsidRPr="00253C38">
        <w:rPr>
          <w:rFonts w:ascii="Times New Roman" w:eastAsia="Times New Roman" w:hAnsi="Times New Roman" w:cs="Times New Roman"/>
          <w:lang w:eastAsia="tr-TR"/>
        </w:rPr>
        <w:t>koasürans</w:t>
      </w:r>
      <w:proofErr w:type="spellEnd"/>
      <w:r w:rsidRPr="00253C38">
        <w:rPr>
          <w:rFonts w:ascii="Times New Roman" w:eastAsia="Times New Roman" w:hAnsi="Times New Roman" w:cs="Times New Roman"/>
          <w:lang w:eastAsia="tr-TR"/>
        </w:rPr>
        <w:t>, özel şart ve istisnalar ayrı ayrı gösterilecektir.</w:t>
      </w: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 xml:space="preserve">5.3. </w:t>
      </w:r>
      <w:r w:rsidRPr="00253C38">
        <w:rPr>
          <w:rFonts w:ascii="Times New Roman" w:eastAsia="Times New Roman" w:hAnsi="Times New Roman" w:cs="Times New Roman"/>
          <w:lang w:eastAsia="tr-TR"/>
        </w:rPr>
        <w:t>Poliçe, Fethiye Ticaret ve Sanayi Odası adına ve bu şartnamede belirtilen adresi için düzenlenecektir.</w:t>
      </w: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 xml:space="preserve">5.4. </w:t>
      </w:r>
      <w:r w:rsidRPr="00253C38">
        <w:rPr>
          <w:rFonts w:ascii="Times New Roman" w:eastAsia="Times New Roman" w:hAnsi="Times New Roman" w:cs="Times New Roman"/>
          <w:lang w:eastAsia="tr-TR"/>
        </w:rPr>
        <w:t>Poliçe başlangıcı, mevcut poliçenin sona ermesini takip edecek şekilde düzenlenecek</w:t>
      </w:r>
      <w:r>
        <w:rPr>
          <w:rFonts w:ascii="Times New Roman" w:eastAsia="Times New Roman" w:hAnsi="Times New Roman" w:cs="Times New Roman"/>
          <w:lang w:eastAsia="tr-TR"/>
        </w:rPr>
        <w:t>ti</w:t>
      </w:r>
      <w:r w:rsidRPr="00253C38">
        <w:rPr>
          <w:rFonts w:ascii="Times New Roman" w:eastAsia="Times New Roman" w:hAnsi="Times New Roman" w:cs="Times New Roman"/>
          <w:lang w:eastAsia="tr-TR"/>
        </w:rPr>
        <w:t>r.</w:t>
      </w: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 xml:space="preserve">5.5. </w:t>
      </w:r>
      <w:r w:rsidRPr="00253C38">
        <w:rPr>
          <w:rFonts w:ascii="Times New Roman" w:eastAsia="Times New Roman" w:hAnsi="Times New Roman" w:cs="Times New Roman"/>
          <w:lang w:eastAsia="tr-TR"/>
        </w:rPr>
        <w:t>Teknik Şartnamedeki koşullardan farklı olan hususlar, teklif aşamasında ayrıca ve açıkça belirtilecektir.</w:t>
      </w:r>
    </w:p>
    <w:p w:rsid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B9BD5"/>
          <w:sz w:val="24"/>
          <w:szCs w:val="24"/>
          <w:lang w:eastAsia="tr-TR"/>
        </w:rPr>
      </w:pP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color w:val="5B9BD5"/>
          <w:sz w:val="24"/>
          <w:szCs w:val="24"/>
          <w:lang w:eastAsia="tr-TR"/>
        </w:rPr>
        <w:t>6. GENEL HÜKÜMLER</w:t>
      </w: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 xml:space="preserve">6.1. </w:t>
      </w:r>
      <w:r w:rsidRPr="00253C38">
        <w:rPr>
          <w:rFonts w:ascii="Times New Roman" w:eastAsia="Times New Roman" w:hAnsi="Times New Roman" w:cs="Times New Roman"/>
          <w:lang w:eastAsia="tr-TR"/>
        </w:rPr>
        <w:t>Teklifler bu Teknik Şartnameye uygun olarak hazırlanacaktır.</w:t>
      </w: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 xml:space="preserve">6.2. </w:t>
      </w:r>
      <w:r w:rsidRPr="00253C38">
        <w:rPr>
          <w:rFonts w:ascii="Times New Roman" w:eastAsia="Times New Roman" w:hAnsi="Times New Roman" w:cs="Times New Roman"/>
          <w:lang w:eastAsia="tr-TR"/>
        </w:rPr>
        <w:t>Teknik Şartnameye uygun olmayan veya farklılıkları açıkça belirtilmeyen teklifler değerlendirme dışı bırakılabilir.</w:t>
      </w: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 xml:space="preserve">6.3. </w:t>
      </w:r>
      <w:r w:rsidRPr="00253C38">
        <w:rPr>
          <w:rFonts w:ascii="Times New Roman" w:eastAsia="Times New Roman" w:hAnsi="Times New Roman" w:cs="Times New Roman"/>
          <w:lang w:eastAsia="tr-TR"/>
        </w:rPr>
        <w:t>Teklif veren firma, bu şartnamede belirtilen hususları kabul etmiş sayılır.</w:t>
      </w:r>
    </w:p>
    <w:p w:rsid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B9BD5"/>
          <w:sz w:val="24"/>
          <w:szCs w:val="24"/>
          <w:lang w:eastAsia="tr-TR"/>
        </w:rPr>
      </w:pP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color w:val="5B9BD5"/>
          <w:sz w:val="24"/>
          <w:szCs w:val="24"/>
          <w:lang w:eastAsia="tr-TR"/>
        </w:rPr>
        <w:t>FİRMA ONAYI</w:t>
      </w:r>
    </w:p>
    <w:p w:rsid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lang w:eastAsia="tr-TR"/>
        </w:rPr>
        <w:t>Bu Teknik Şartnamede belirtilen koşulları okuduğumuzu, anladığımızı ve kabul ettiğimizi beyan ve taahhüt ederiz.</w:t>
      </w: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>Firma/Acente Unvanı:</w:t>
      </w: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proofErr w:type="gramStart"/>
      <w:r w:rsidRPr="00253C38">
        <w:rPr>
          <w:rFonts w:ascii="Times New Roman" w:eastAsia="Times New Roman" w:hAnsi="Times New Roman" w:cs="Times New Roman"/>
          <w:lang w:eastAsia="tr-TR"/>
        </w:rPr>
        <w:t>………………………………………………………………………………………………</w:t>
      </w:r>
      <w:proofErr w:type="gramEnd"/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>Sigorta Şirketi:</w:t>
      </w: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proofErr w:type="gramStart"/>
      <w:r w:rsidRPr="00253C38">
        <w:rPr>
          <w:rFonts w:ascii="Times New Roman" w:eastAsia="Times New Roman" w:hAnsi="Times New Roman" w:cs="Times New Roman"/>
          <w:lang w:eastAsia="tr-TR"/>
        </w:rPr>
        <w:t>………………………………………………………………………………………………</w:t>
      </w:r>
      <w:proofErr w:type="gramEnd"/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>Yetkili Kişinin Adı Soyadı:</w:t>
      </w: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proofErr w:type="gramStart"/>
      <w:r w:rsidRPr="00253C38">
        <w:rPr>
          <w:rFonts w:ascii="Times New Roman" w:eastAsia="Times New Roman" w:hAnsi="Times New Roman" w:cs="Times New Roman"/>
          <w:lang w:eastAsia="tr-TR"/>
        </w:rPr>
        <w:t>………………………………………………………………………………………………</w:t>
      </w:r>
      <w:proofErr w:type="gramEnd"/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>Tarih:</w:t>
      </w:r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proofErr w:type="gramStart"/>
      <w:r w:rsidRPr="00253C38">
        <w:rPr>
          <w:rFonts w:ascii="Times New Roman" w:eastAsia="Times New Roman" w:hAnsi="Times New Roman" w:cs="Times New Roman"/>
          <w:lang w:eastAsia="tr-TR"/>
        </w:rPr>
        <w:t>………………………………………………………………………………………………</w:t>
      </w:r>
      <w:proofErr w:type="gramEnd"/>
    </w:p>
    <w:p w:rsidR="00253C38" w:rsidRPr="00253C38" w:rsidRDefault="00253C38" w:rsidP="00253C38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  <w:r w:rsidRPr="00253C38">
        <w:rPr>
          <w:rFonts w:ascii="Times New Roman" w:eastAsia="Times New Roman" w:hAnsi="Times New Roman" w:cs="Times New Roman"/>
          <w:b/>
          <w:bCs/>
          <w:lang w:eastAsia="tr-TR"/>
        </w:rPr>
        <w:t>Firma Kaşesi ve Yetkili İmzası:</w:t>
      </w:r>
    </w:p>
    <w:p w:rsidR="000A72DB" w:rsidRPr="00601D9E" w:rsidRDefault="000A72DB" w:rsidP="00253C38">
      <w:pPr>
        <w:pStyle w:val="Balk2"/>
      </w:pPr>
    </w:p>
    <w:sectPr w:rsidR="000A72DB" w:rsidRPr="00601D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648" w:rsidRDefault="00F92648" w:rsidP="00B17905">
      <w:pPr>
        <w:spacing w:after="0" w:line="240" w:lineRule="auto"/>
      </w:pPr>
      <w:r>
        <w:separator/>
      </w:r>
    </w:p>
  </w:endnote>
  <w:endnote w:type="continuationSeparator" w:id="0">
    <w:p w:rsidR="00F92648" w:rsidRDefault="00F92648" w:rsidP="00B17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905" w:rsidRDefault="00B1790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905" w:rsidRDefault="00B17905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905" w:rsidRDefault="00B1790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648" w:rsidRDefault="00F92648" w:rsidP="00B17905">
      <w:pPr>
        <w:spacing w:after="0" w:line="240" w:lineRule="auto"/>
      </w:pPr>
      <w:r>
        <w:separator/>
      </w:r>
    </w:p>
  </w:footnote>
  <w:footnote w:type="continuationSeparator" w:id="0">
    <w:p w:rsidR="00F92648" w:rsidRDefault="00F92648" w:rsidP="00B179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905" w:rsidRDefault="00F92648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9236657" o:spid="_x0000_s2050" type="#_x0000_t75" style="position:absolute;margin-left:0;margin-top:0;width:453.55pt;height:453.55pt;z-index:-251657216;mso-position-horizontal:center;mso-position-horizontal-relative:margin;mso-position-vertical:center;mso-position-vertical-relative:margin" o:allowincell="f">
          <v:imagedata r:id="rId1" o:title="fts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905" w:rsidRDefault="00F92648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9236658" o:spid="_x0000_s2051" type="#_x0000_t75" style="position:absolute;margin-left:0;margin-top:0;width:453.55pt;height:453.55pt;z-index:-251656192;mso-position-horizontal:center;mso-position-horizontal-relative:margin;mso-position-vertical:center;mso-position-vertical-relative:margin" o:allowincell="f">
          <v:imagedata r:id="rId1" o:title="fts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905" w:rsidRDefault="00F92648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9236656" o:spid="_x0000_s2049" type="#_x0000_t75" style="position:absolute;margin-left:0;margin-top:0;width:453.55pt;height:453.55pt;z-index:-251658240;mso-position-horizontal:center;mso-position-horizontal-relative:margin;mso-position-vertical:center;mso-position-vertical-relative:margin" o:allowincell="f">
          <v:imagedata r:id="rId1" o:title="fts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6634E"/>
    <w:multiLevelType w:val="multilevel"/>
    <w:tmpl w:val="E078D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5032EC"/>
    <w:multiLevelType w:val="multilevel"/>
    <w:tmpl w:val="867E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461970"/>
    <w:multiLevelType w:val="multilevel"/>
    <w:tmpl w:val="25047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8E7E2F"/>
    <w:multiLevelType w:val="multilevel"/>
    <w:tmpl w:val="57E6A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4F30D2"/>
    <w:multiLevelType w:val="multilevel"/>
    <w:tmpl w:val="263AC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38610E"/>
    <w:multiLevelType w:val="multilevel"/>
    <w:tmpl w:val="24541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336A63"/>
    <w:multiLevelType w:val="hybridMultilevel"/>
    <w:tmpl w:val="9ACE528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143C6C"/>
    <w:multiLevelType w:val="multilevel"/>
    <w:tmpl w:val="8366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B4062F"/>
    <w:multiLevelType w:val="multilevel"/>
    <w:tmpl w:val="DC86A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7B542C"/>
    <w:multiLevelType w:val="multilevel"/>
    <w:tmpl w:val="BA4C9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DF6665"/>
    <w:multiLevelType w:val="multilevel"/>
    <w:tmpl w:val="DDD86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F71BB4"/>
    <w:multiLevelType w:val="multilevel"/>
    <w:tmpl w:val="EB385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A0745A"/>
    <w:multiLevelType w:val="multilevel"/>
    <w:tmpl w:val="BEC8B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EE0366"/>
    <w:multiLevelType w:val="multilevel"/>
    <w:tmpl w:val="16540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5902E2"/>
    <w:multiLevelType w:val="multilevel"/>
    <w:tmpl w:val="AE882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A24039"/>
    <w:multiLevelType w:val="multilevel"/>
    <w:tmpl w:val="396C3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3E11D6"/>
    <w:multiLevelType w:val="multilevel"/>
    <w:tmpl w:val="F60A7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9D7471"/>
    <w:multiLevelType w:val="multilevel"/>
    <w:tmpl w:val="DE26E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670E0B"/>
    <w:multiLevelType w:val="multilevel"/>
    <w:tmpl w:val="BC38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8"/>
  </w:num>
  <w:num w:numId="4">
    <w:abstractNumId w:val="7"/>
  </w:num>
  <w:num w:numId="5">
    <w:abstractNumId w:val="8"/>
  </w:num>
  <w:num w:numId="6">
    <w:abstractNumId w:val="15"/>
  </w:num>
  <w:num w:numId="7">
    <w:abstractNumId w:val="3"/>
  </w:num>
  <w:num w:numId="8">
    <w:abstractNumId w:val="4"/>
  </w:num>
  <w:num w:numId="9">
    <w:abstractNumId w:val="16"/>
  </w:num>
  <w:num w:numId="10">
    <w:abstractNumId w:val="14"/>
  </w:num>
  <w:num w:numId="11">
    <w:abstractNumId w:val="11"/>
  </w:num>
  <w:num w:numId="12">
    <w:abstractNumId w:val="0"/>
  </w:num>
  <w:num w:numId="13">
    <w:abstractNumId w:val="5"/>
  </w:num>
  <w:num w:numId="14">
    <w:abstractNumId w:val="13"/>
  </w:num>
  <w:num w:numId="15">
    <w:abstractNumId w:val="9"/>
  </w:num>
  <w:num w:numId="16">
    <w:abstractNumId w:val="12"/>
  </w:num>
  <w:num w:numId="17">
    <w:abstractNumId w:val="2"/>
  </w:num>
  <w:num w:numId="18">
    <w:abstractNumId w:val="1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104"/>
    <w:rsid w:val="0001787F"/>
    <w:rsid w:val="000A72DB"/>
    <w:rsid w:val="001844FE"/>
    <w:rsid w:val="0023432B"/>
    <w:rsid w:val="00253C38"/>
    <w:rsid w:val="00285C67"/>
    <w:rsid w:val="003E26DF"/>
    <w:rsid w:val="00423E71"/>
    <w:rsid w:val="004513A9"/>
    <w:rsid w:val="00536B2A"/>
    <w:rsid w:val="00601D9E"/>
    <w:rsid w:val="00643BD0"/>
    <w:rsid w:val="00670290"/>
    <w:rsid w:val="00795C66"/>
    <w:rsid w:val="007A740C"/>
    <w:rsid w:val="00835104"/>
    <w:rsid w:val="00872BDD"/>
    <w:rsid w:val="009365BD"/>
    <w:rsid w:val="00964E71"/>
    <w:rsid w:val="00AC0BD7"/>
    <w:rsid w:val="00B17905"/>
    <w:rsid w:val="00B62C76"/>
    <w:rsid w:val="00B64AE7"/>
    <w:rsid w:val="00BF5EBA"/>
    <w:rsid w:val="00CE6B41"/>
    <w:rsid w:val="00D171F8"/>
    <w:rsid w:val="00D52050"/>
    <w:rsid w:val="00DB4DC2"/>
    <w:rsid w:val="00E84628"/>
    <w:rsid w:val="00F02A47"/>
    <w:rsid w:val="00F9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85A262A9-6DC2-4F2C-80BD-84FBE2FEB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43B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643B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link w:val="Balk3Char"/>
    <w:uiPriority w:val="9"/>
    <w:qFormat/>
    <w:rsid w:val="001844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Balk4">
    <w:name w:val="heading 4"/>
    <w:basedOn w:val="Normal"/>
    <w:link w:val="Balk4Char"/>
    <w:uiPriority w:val="9"/>
    <w:qFormat/>
    <w:rsid w:val="001844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1844FE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1844FE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184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1844FE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84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44FE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B179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17905"/>
  </w:style>
  <w:style w:type="paragraph" w:styleId="Altbilgi">
    <w:name w:val="footer"/>
    <w:basedOn w:val="Normal"/>
    <w:link w:val="AltbilgiChar"/>
    <w:uiPriority w:val="99"/>
    <w:unhideWhenUsed/>
    <w:rsid w:val="00B179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17905"/>
  </w:style>
  <w:style w:type="character" w:customStyle="1" w:styleId="Balk1Char">
    <w:name w:val="Başlık 1 Char"/>
    <w:basedOn w:val="VarsaylanParagrafYazTipi"/>
    <w:link w:val="Balk1"/>
    <w:uiPriority w:val="9"/>
    <w:rsid w:val="00643B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643B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isselectedend">
    <w:name w:val="isselectedend"/>
    <w:basedOn w:val="Normal"/>
    <w:rsid w:val="00643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text-token-text-primary">
    <w:name w:val="text-token-text-primary"/>
    <w:basedOn w:val="VarsaylanParagrafYazTipi"/>
    <w:rsid w:val="00643BD0"/>
  </w:style>
  <w:style w:type="paragraph" w:styleId="ListeParagraf">
    <w:name w:val="List Paragraph"/>
    <w:basedOn w:val="Normal"/>
    <w:uiPriority w:val="34"/>
    <w:qFormat/>
    <w:rsid w:val="00253C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6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0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00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4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3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Ftso</dc:creator>
  <cp:keywords/>
  <dc:description/>
  <cp:lastModifiedBy>Burcu SEKMEN FTSO</cp:lastModifiedBy>
  <cp:revision>5</cp:revision>
  <cp:lastPrinted>2026-08-25T11:25:00Z</cp:lastPrinted>
  <dcterms:created xsi:type="dcterms:W3CDTF">2026-08-13T07:57:00Z</dcterms:created>
  <dcterms:modified xsi:type="dcterms:W3CDTF">2026-08-25T11:38:00Z</dcterms:modified>
</cp:coreProperties>
</file>