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756"/>
        <w:tblW w:w="108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6"/>
      </w:tblGrid>
      <w:tr w:rsidR="00184D92" w:rsidTr="00137680">
        <w:trPr>
          <w:trHeight w:val="5723"/>
        </w:trPr>
        <w:tc>
          <w:tcPr>
            <w:tcW w:w="10836" w:type="dxa"/>
          </w:tcPr>
          <w:p w:rsidR="00A9118E" w:rsidRPr="00137680" w:rsidRDefault="00E41292" w:rsidP="00137680">
            <w:pPr>
              <w:jc w:val="center"/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K3</w:t>
            </w:r>
            <w:r w:rsidR="00184D92" w:rsidRPr="006502C4">
              <w:rPr>
                <w:b/>
                <w:sz w:val="72"/>
                <w:szCs w:val="72"/>
                <w:u w:val="single"/>
              </w:rPr>
              <w:t>*</w:t>
            </w:r>
            <w:r w:rsidR="00184D92"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E41292" w:rsidRDefault="00505B94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E41292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184D92" w:rsidRPr="00B80A1F" w:rsidRDefault="00A93359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137680" w:rsidRDefault="00F07D59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A16DB0" w:rsidRDefault="00051DED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</w:p>
          <w:p w:rsidR="00DC1091" w:rsidRDefault="00DC1091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E290E" w:rsidRDefault="00137680" w:rsidP="00137680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GELİR İDARESİ BAŞKANLIĞI ELEKTRONİK TEBLİGAT SİSTEMİNE KAYITLI OLDUĞUNA DAİR İNTERNET SAYFASI EKRAN ÇIKTISI VEYA </w:t>
            </w:r>
            <w:r w:rsidR="00C82FD8">
              <w:rPr>
                <w:rFonts w:ascii="Cambria" w:hAnsi="Cambria"/>
              </w:rPr>
              <w:t>VERGİ DAİRESİ YAZISI.</w:t>
            </w:r>
          </w:p>
          <w:p w:rsidR="00137680" w:rsidRPr="00DF6C21" w:rsidRDefault="00137680" w:rsidP="00BE290E">
            <w:pPr>
              <w:ind w:left="7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A16DB0" w:rsidRPr="00A16DB0" w:rsidRDefault="006912D4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137680">
              <w:rPr>
                <w:rFonts w:ascii="Cambria" w:hAnsi="Cambria"/>
              </w:rPr>
              <w:t xml:space="preserve"> 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A16DB0" w:rsidRPr="00A16DB0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184D92" w:rsidRPr="008B6C18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892D01">
              <w:rPr>
                <w:rFonts w:ascii="Cambria" w:hAnsi="Cambria"/>
                <w:b/>
              </w:rPr>
              <w:t>5,530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1407DF">
              <w:rPr>
                <w:rFonts w:ascii="Cambria" w:hAnsi="Cambria"/>
                <w:b/>
              </w:rPr>
              <w:t xml:space="preserve"> 1,324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1407DF">
              <w:rPr>
                <w:rFonts w:ascii="Cambria" w:hAnsi="Cambria"/>
              </w:rPr>
              <w:t xml:space="preserve">İ. </w:t>
            </w:r>
            <w:r w:rsidR="001407DF" w:rsidRPr="001407DF">
              <w:rPr>
                <w:rFonts w:ascii="Cambria" w:hAnsi="Cambria"/>
                <w:sz w:val="22"/>
                <w:szCs w:val="22"/>
              </w:rPr>
              <w:t>(2023</w:t>
            </w:r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AC341C" w:rsidP="00137680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137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137680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137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4D92" w:rsidTr="00137680">
        <w:trPr>
          <w:trHeight w:val="7136"/>
        </w:trPr>
        <w:tc>
          <w:tcPr>
            <w:tcW w:w="10836" w:type="dxa"/>
          </w:tcPr>
          <w:p w:rsidR="00A9118E" w:rsidRPr="00137680" w:rsidRDefault="00721DCB" w:rsidP="00137680">
            <w:pPr>
              <w:ind w:left="1080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E41292">
              <w:rPr>
                <w:b/>
                <w:sz w:val="72"/>
                <w:szCs w:val="72"/>
                <w:u w:val="single"/>
              </w:rPr>
              <w:t>K3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*</w:t>
            </w:r>
            <w:r w:rsidR="00184D92" w:rsidRPr="008D5817">
              <w:rPr>
                <w:b/>
                <w:sz w:val="48"/>
                <w:szCs w:val="48"/>
                <w:u w:val="single"/>
              </w:rPr>
              <w:t xml:space="preserve"> </w:t>
            </w:r>
          </w:p>
          <w:p w:rsidR="00E41292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YURT İÇİ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E41292" w:rsidRPr="00B80A1F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137680" w:rsidRDefault="00F07D59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84D92" w:rsidRDefault="00DF6C21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DC1091" w:rsidRDefault="00DC1091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1407DF" w:rsidRPr="00BF415E" w:rsidRDefault="001407DF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184D92" w:rsidRPr="002453DB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GAZETESİ FOTOKOPİSİ. </w:t>
            </w:r>
          </w:p>
          <w:p w:rsidR="00184D92" w:rsidRPr="00CA70C0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7821A2" w:rsidRPr="006A49E2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8A2C10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C82FD8">
              <w:rPr>
                <w:rFonts w:ascii="Cambria" w:hAnsi="Cambria"/>
              </w:rPr>
              <w:t>.</w:t>
            </w:r>
          </w:p>
          <w:p w:rsidR="00184D92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892D01">
              <w:rPr>
                <w:rFonts w:ascii="Cambria" w:hAnsi="Cambria"/>
                <w:b/>
              </w:rPr>
              <w:t>5,530</w:t>
            </w:r>
            <w:r w:rsidR="00184D92" w:rsidRPr="006A49E2">
              <w:rPr>
                <w:rFonts w:ascii="Cambria" w:hAnsi="Cambria"/>
                <w:b/>
              </w:rPr>
              <w:t xml:space="preserve">.00 TL </w:t>
            </w:r>
            <w:r w:rsidR="00184D92" w:rsidRPr="006A49E2">
              <w:rPr>
                <w:rFonts w:ascii="Cambria" w:hAnsi="Cambria"/>
              </w:rPr>
              <w:t>ARAÇ BAŞI</w:t>
            </w:r>
            <w:r w:rsidR="001407DF">
              <w:rPr>
                <w:rFonts w:ascii="Cambria" w:hAnsi="Cambria"/>
                <w:b/>
              </w:rPr>
              <w:t xml:space="preserve"> 1,324</w:t>
            </w:r>
            <w:r w:rsidR="00184D92" w:rsidRPr="006A49E2">
              <w:rPr>
                <w:rFonts w:ascii="Cambria" w:hAnsi="Cambria"/>
                <w:b/>
              </w:rPr>
              <w:t>.00 TL+ODA ÜCRET</w:t>
            </w:r>
            <w:r w:rsidR="005238BB" w:rsidRPr="006A49E2">
              <w:rPr>
                <w:rFonts w:ascii="Cambria" w:hAnsi="Cambria"/>
                <w:b/>
              </w:rPr>
              <w:t>İ</w:t>
            </w:r>
            <w:r w:rsidR="001407DF" w:rsidRPr="001407DF">
              <w:rPr>
                <w:rFonts w:ascii="Cambria" w:hAnsi="Cambria"/>
                <w:sz w:val="22"/>
                <w:szCs w:val="22"/>
              </w:rPr>
              <w:t>.(2023</w:t>
            </w:r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rFonts w:ascii="Cambria" w:hAnsi="Cambria"/>
              </w:rPr>
            </w:pPr>
          </w:p>
          <w:p w:rsidR="00BF415E" w:rsidRPr="00706994" w:rsidRDefault="00BF415E" w:rsidP="00137680">
            <w:pPr>
              <w:jc w:val="both"/>
              <w:rPr>
                <w:rFonts w:ascii="Cambria" w:hAnsi="Cambria"/>
              </w:rPr>
            </w:pPr>
          </w:p>
          <w:p w:rsidR="008D5C0B" w:rsidRDefault="008D5C0B" w:rsidP="00137680">
            <w:pPr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BF415E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  <w:bookmarkStart w:id="0" w:name="_GoBack"/>
            <w:bookmarkEnd w:id="0"/>
          </w:p>
          <w:p w:rsidR="00A03197" w:rsidRPr="008A1AB0" w:rsidRDefault="00A03197" w:rsidP="00AA5DCB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122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EA" w:rsidRDefault="000869EA" w:rsidP="00184D92">
      <w:r>
        <w:separator/>
      </w:r>
    </w:p>
  </w:endnote>
  <w:endnote w:type="continuationSeparator" w:id="0">
    <w:p w:rsidR="000869EA" w:rsidRDefault="000869EA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5F" w:rsidRPr="00402B5F" w:rsidRDefault="00402B5F" w:rsidP="00402B5F">
    <w:pPr>
      <w:tabs>
        <w:tab w:val="center" w:pos="4536"/>
        <w:tab w:val="right" w:pos="9072"/>
      </w:tabs>
      <w:jc w:val="center"/>
      <w:rPr>
        <w:b/>
        <w:bCs/>
      </w:rPr>
    </w:pPr>
    <w:r w:rsidRPr="00402B5F">
      <w:rPr>
        <w:sz w:val="20"/>
        <w:szCs w:val="20"/>
      </w:rPr>
      <w:t xml:space="preserve">Sayfa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PAGE</w:instrText>
    </w:r>
    <w:r w:rsidRPr="00402B5F">
      <w:rPr>
        <w:b/>
        <w:bCs/>
      </w:rPr>
      <w:fldChar w:fldCharType="separate"/>
    </w:r>
    <w:r w:rsidR="00DC109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  <w:r w:rsidRPr="00402B5F">
      <w:rPr>
        <w:sz w:val="20"/>
        <w:szCs w:val="20"/>
      </w:rPr>
      <w:t xml:space="preserve"> /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NUMPAGES</w:instrText>
    </w:r>
    <w:r w:rsidRPr="00402B5F">
      <w:rPr>
        <w:b/>
        <w:bCs/>
      </w:rPr>
      <w:fldChar w:fldCharType="separate"/>
    </w:r>
    <w:r w:rsidR="00DC109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EA" w:rsidRDefault="000869EA" w:rsidP="00184D92">
      <w:r>
        <w:separator/>
      </w:r>
    </w:p>
  </w:footnote>
  <w:footnote w:type="continuationSeparator" w:id="0">
    <w:p w:rsidR="000869EA" w:rsidRDefault="000869EA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8878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DC1091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0pt">
                <v:imagedata r:id="rId1" o:title="fethiye-header-logo"/>
              </v:shape>
            </w:pict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 w:rsidR="007B2C49"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t>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2557D"/>
    <w:rsid w:val="00045D2D"/>
    <w:rsid w:val="00051DED"/>
    <w:rsid w:val="000662AD"/>
    <w:rsid w:val="000813C9"/>
    <w:rsid w:val="000869EA"/>
    <w:rsid w:val="00093722"/>
    <w:rsid w:val="000A2DFC"/>
    <w:rsid w:val="000B4B86"/>
    <w:rsid w:val="000C4DBD"/>
    <w:rsid w:val="000F263C"/>
    <w:rsid w:val="00122839"/>
    <w:rsid w:val="001238FE"/>
    <w:rsid w:val="00130822"/>
    <w:rsid w:val="00137680"/>
    <w:rsid w:val="001407DF"/>
    <w:rsid w:val="00144877"/>
    <w:rsid w:val="00161C74"/>
    <w:rsid w:val="00166627"/>
    <w:rsid w:val="0017573A"/>
    <w:rsid w:val="00184D92"/>
    <w:rsid w:val="00185C4E"/>
    <w:rsid w:val="001929DD"/>
    <w:rsid w:val="001B1843"/>
    <w:rsid w:val="001C5EFF"/>
    <w:rsid w:val="001C6FD5"/>
    <w:rsid w:val="001D2D98"/>
    <w:rsid w:val="001D5124"/>
    <w:rsid w:val="001F6566"/>
    <w:rsid w:val="00200BE6"/>
    <w:rsid w:val="00215627"/>
    <w:rsid w:val="00226561"/>
    <w:rsid w:val="00233257"/>
    <w:rsid w:val="00234F63"/>
    <w:rsid w:val="002453DB"/>
    <w:rsid w:val="0026646B"/>
    <w:rsid w:val="00275B4C"/>
    <w:rsid w:val="002827E6"/>
    <w:rsid w:val="00290794"/>
    <w:rsid w:val="002A30E9"/>
    <w:rsid w:val="002B1CDB"/>
    <w:rsid w:val="002F2E58"/>
    <w:rsid w:val="00302E73"/>
    <w:rsid w:val="00324BBC"/>
    <w:rsid w:val="003349A4"/>
    <w:rsid w:val="00347833"/>
    <w:rsid w:val="00360060"/>
    <w:rsid w:val="0037642C"/>
    <w:rsid w:val="00391501"/>
    <w:rsid w:val="003B2D34"/>
    <w:rsid w:val="003B6801"/>
    <w:rsid w:val="003C52BD"/>
    <w:rsid w:val="003C7561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62F5E"/>
    <w:rsid w:val="004634FC"/>
    <w:rsid w:val="00465701"/>
    <w:rsid w:val="004823BE"/>
    <w:rsid w:val="004911A4"/>
    <w:rsid w:val="004C0349"/>
    <w:rsid w:val="004C2B0C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3C64"/>
    <w:rsid w:val="0059522E"/>
    <w:rsid w:val="00595698"/>
    <w:rsid w:val="005B52C7"/>
    <w:rsid w:val="005C19D5"/>
    <w:rsid w:val="006076F3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F40E1"/>
    <w:rsid w:val="006F7B1B"/>
    <w:rsid w:val="007010B9"/>
    <w:rsid w:val="007012BE"/>
    <w:rsid w:val="00706994"/>
    <w:rsid w:val="00716F49"/>
    <w:rsid w:val="00717390"/>
    <w:rsid w:val="00721DCB"/>
    <w:rsid w:val="00730FB2"/>
    <w:rsid w:val="00761082"/>
    <w:rsid w:val="00771C72"/>
    <w:rsid w:val="00780AD8"/>
    <w:rsid w:val="007821A2"/>
    <w:rsid w:val="0079120E"/>
    <w:rsid w:val="007A6D9A"/>
    <w:rsid w:val="007B2338"/>
    <w:rsid w:val="007B2C49"/>
    <w:rsid w:val="007F4E87"/>
    <w:rsid w:val="00814855"/>
    <w:rsid w:val="008220BE"/>
    <w:rsid w:val="008251DB"/>
    <w:rsid w:val="008426B4"/>
    <w:rsid w:val="00845B42"/>
    <w:rsid w:val="00847489"/>
    <w:rsid w:val="00854FE8"/>
    <w:rsid w:val="00874567"/>
    <w:rsid w:val="00876062"/>
    <w:rsid w:val="00884113"/>
    <w:rsid w:val="00892D01"/>
    <w:rsid w:val="00895253"/>
    <w:rsid w:val="008A1AB0"/>
    <w:rsid w:val="008A2C10"/>
    <w:rsid w:val="008A545F"/>
    <w:rsid w:val="008B6C18"/>
    <w:rsid w:val="008C26BF"/>
    <w:rsid w:val="008D5817"/>
    <w:rsid w:val="008D5C0B"/>
    <w:rsid w:val="008E070B"/>
    <w:rsid w:val="008E70FC"/>
    <w:rsid w:val="009766E1"/>
    <w:rsid w:val="009842FD"/>
    <w:rsid w:val="00985088"/>
    <w:rsid w:val="009B10FF"/>
    <w:rsid w:val="009C3AEB"/>
    <w:rsid w:val="009D0CEC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A5DCB"/>
    <w:rsid w:val="00AC341C"/>
    <w:rsid w:val="00AC46E3"/>
    <w:rsid w:val="00AC5867"/>
    <w:rsid w:val="00AD26B8"/>
    <w:rsid w:val="00AD7DB5"/>
    <w:rsid w:val="00AE24DB"/>
    <w:rsid w:val="00AE27AF"/>
    <w:rsid w:val="00AF0C08"/>
    <w:rsid w:val="00AF19B9"/>
    <w:rsid w:val="00AF4DB7"/>
    <w:rsid w:val="00B20057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E290E"/>
    <w:rsid w:val="00BF415E"/>
    <w:rsid w:val="00C20AE5"/>
    <w:rsid w:val="00C23322"/>
    <w:rsid w:val="00C327C7"/>
    <w:rsid w:val="00C825DD"/>
    <w:rsid w:val="00C82FD8"/>
    <w:rsid w:val="00C8522C"/>
    <w:rsid w:val="00C965D0"/>
    <w:rsid w:val="00CA70C0"/>
    <w:rsid w:val="00CB5FFF"/>
    <w:rsid w:val="00CB66B1"/>
    <w:rsid w:val="00CC3688"/>
    <w:rsid w:val="00CD055B"/>
    <w:rsid w:val="00CD204D"/>
    <w:rsid w:val="00CE2F7D"/>
    <w:rsid w:val="00D06486"/>
    <w:rsid w:val="00D066BB"/>
    <w:rsid w:val="00D320F1"/>
    <w:rsid w:val="00D3619F"/>
    <w:rsid w:val="00D45FED"/>
    <w:rsid w:val="00D62C46"/>
    <w:rsid w:val="00D6389F"/>
    <w:rsid w:val="00D75FD5"/>
    <w:rsid w:val="00D837A7"/>
    <w:rsid w:val="00DA08CF"/>
    <w:rsid w:val="00DA5874"/>
    <w:rsid w:val="00DA6763"/>
    <w:rsid w:val="00DA74D4"/>
    <w:rsid w:val="00DC1091"/>
    <w:rsid w:val="00DC7AD3"/>
    <w:rsid w:val="00DF4B3A"/>
    <w:rsid w:val="00DF6A2D"/>
    <w:rsid w:val="00DF6C21"/>
    <w:rsid w:val="00E233FC"/>
    <w:rsid w:val="00E41292"/>
    <w:rsid w:val="00E670B9"/>
    <w:rsid w:val="00E724A1"/>
    <w:rsid w:val="00E806F3"/>
    <w:rsid w:val="00EB3F33"/>
    <w:rsid w:val="00EB544D"/>
    <w:rsid w:val="00EB7439"/>
    <w:rsid w:val="00ED5F75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7749"/>
    <w:rsid w:val="00F81C21"/>
    <w:rsid w:val="00F96159"/>
    <w:rsid w:val="00FC3DC6"/>
    <w:rsid w:val="00FC3E8E"/>
    <w:rsid w:val="00FC7A7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8912F8D-7CAB-4819-A3A0-8E3E703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2ADC-CFB4-4495-ADE6-3165D8EC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2037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12</cp:revision>
  <cp:lastPrinted>2021-06-29T13:52:00Z</cp:lastPrinted>
  <dcterms:created xsi:type="dcterms:W3CDTF">2021-06-29T13:53:00Z</dcterms:created>
  <dcterms:modified xsi:type="dcterms:W3CDTF">2023-06-21T07:58:00Z</dcterms:modified>
</cp:coreProperties>
</file>