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BC" w:rsidRDefault="000C00BC" w:rsidP="002701D1">
      <w:pPr>
        <w:spacing w:after="0" w:line="240" w:lineRule="auto"/>
        <w:jc w:val="center"/>
        <w:rPr>
          <w:b/>
          <w:sz w:val="24"/>
          <w:szCs w:val="24"/>
        </w:rPr>
      </w:pPr>
    </w:p>
    <w:p w:rsidR="002E796B" w:rsidRPr="00051DDE" w:rsidRDefault="002E796B" w:rsidP="002701D1">
      <w:pPr>
        <w:spacing w:after="0" w:line="240" w:lineRule="auto"/>
        <w:jc w:val="center"/>
        <w:rPr>
          <w:b/>
          <w:sz w:val="24"/>
          <w:szCs w:val="24"/>
        </w:rPr>
      </w:pPr>
      <w:r w:rsidRPr="00051DDE">
        <w:rPr>
          <w:b/>
          <w:sz w:val="24"/>
          <w:szCs w:val="24"/>
        </w:rPr>
        <w:t xml:space="preserve">İŞLETME BELİRLEME KOMİSYONU VE ÖĞRENCİ YERLEŞTİRME KOMİSYONU </w:t>
      </w:r>
    </w:p>
    <w:p w:rsidR="002701D1" w:rsidRPr="00051DDE" w:rsidRDefault="002E796B" w:rsidP="002701D1">
      <w:pPr>
        <w:spacing w:after="0" w:line="240" w:lineRule="auto"/>
        <w:jc w:val="center"/>
        <w:rPr>
          <w:b/>
          <w:sz w:val="24"/>
          <w:szCs w:val="24"/>
        </w:rPr>
      </w:pPr>
      <w:r w:rsidRPr="00051DDE">
        <w:rPr>
          <w:b/>
          <w:sz w:val="24"/>
          <w:szCs w:val="24"/>
        </w:rPr>
        <w:t>ÇALIŞMA ESASLARI</w:t>
      </w:r>
    </w:p>
    <w:p w:rsidR="002701D1" w:rsidRDefault="002701D1" w:rsidP="005E2C6C">
      <w:pPr>
        <w:spacing w:after="0" w:line="240" w:lineRule="auto"/>
        <w:jc w:val="both"/>
        <w:rPr>
          <w:sz w:val="24"/>
          <w:szCs w:val="24"/>
        </w:rPr>
      </w:pPr>
    </w:p>
    <w:p w:rsidR="005E2C6C" w:rsidRDefault="005E2C6C" w:rsidP="005E2C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19B8" w:rsidRPr="004541D6">
        <w:rPr>
          <w:sz w:val="24"/>
          <w:szCs w:val="24"/>
        </w:rPr>
        <w:t xml:space="preserve">- </w:t>
      </w:r>
      <w:r w:rsidR="00FB710B">
        <w:rPr>
          <w:sz w:val="24"/>
          <w:szCs w:val="24"/>
        </w:rPr>
        <w:t xml:space="preserve">Başvuru </w:t>
      </w:r>
      <w:r w:rsidR="00FB710B" w:rsidRPr="004541D6">
        <w:rPr>
          <w:sz w:val="24"/>
          <w:szCs w:val="24"/>
        </w:rPr>
        <w:t>formu</w:t>
      </w:r>
      <w:r w:rsidR="000F19B8" w:rsidRPr="004541D6">
        <w:rPr>
          <w:sz w:val="24"/>
          <w:szCs w:val="24"/>
        </w:rPr>
        <w:t xml:space="preserve"> ve ekinde belirtilen belgeleri, iş yeri yetkilisi hazırlayarak kuruma şahsen mesai saatleri içinde başvuru yapacaktır. Posta ve öğrenci aracılığı ile yapılan başvurular kabul edilmeyecektir.</w:t>
      </w:r>
    </w:p>
    <w:p w:rsidR="0060273C" w:rsidRDefault="005E2C6C" w:rsidP="005E2C6C">
      <w:pPr>
        <w:spacing w:after="0" w:line="240" w:lineRule="auto"/>
        <w:jc w:val="both"/>
        <w:rPr>
          <w:sz w:val="24"/>
          <w:szCs w:val="24"/>
        </w:rPr>
      </w:pPr>
      <w:r w:rsidRPr="005E2C6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4541D6">
        <w:rPr>
          <w:sz w:val="24"/>
          <w:szCs w:val="24"/>
        </w:rPr>
        <w:t xml:space="preserve">-Her başvuru için evrak </w:t>
      </w:r>
      <w:r w:rsidR="007337FC">
        <w:rPr>
          <w:sz w:val="24"/>
          <w:szCs w:val="24"/>
        </w:rPr>
        <w:t>numarası verilerek kayıt altına alınacaktır.</w:t>
      </w:r>
      <w:r w:rsidR="0060273C">
        <w:rPr>
          <w:sz w:val="24"/>
          <w:szCs w:val="24"/>
        </w:rPr>
        <w:t xml:space="preserve"> Başvuru esnasında </w:t>
      </w:r>
      <w:r w:rsidR="00740F23">
        <w:rPr>
          <w:sz w:val="24"/>
          <w:szCs w:val="24"/>
        </w:rPr>
        <w:t>şartname</w:t>
      </w:r>
      <w:r w:rsidR="0060273C">
        <w:rPr>
          <w:sz w:val="24"/>
          <w:szCs w:val="24"/>
        </w:rPr>
        <w:t xml:space="preserve"> i</w:t>
      </w:r>
      <w:r w:rsidR="00792B69">
        <w:rPr>
          <w:sz w:val="24"/>
          <w:szCs w:val="24"/>
        </w:rPr>
        <w:t>m</w:t>
      </w:r>
      <w:r w:rsidR="0060273C">
        <w:rPr>
          <w:sz w:val="24"/>
          <w:szCs w:val="24"/>
        </w:rPr>
        <w:t>zalamayan, eksik evrak veren, ev</w:t>
      </w:r>
      <w:r w:rsidR="00802DBB">
        <w:rPr>
          <w:sz w:val="24"/>
          <w:szCs w:val="24"/>
        </w:rPr>
        <w:t>r</w:t>
      </w:r>
      <w:r w:rsidR="0060273C">
        <w:rPr>
          <w:sz w:val="24"/>
          <w:szCs w:val="24"/>
        </w:rPr>
        <w:t>ak üstünde eksik alan bırakılan,</w:t>
      </w:r>
      <w:r w:rsidR="002458AC">
        <w:rPr>
          <w:sz w:val="24"/>
          <w:szCs w:val="24"/>
        </w:rPr>
        <w:t xml:space="preserve"> evrak kayıt numarası alından </w:t>
      </w:r>
      <w:r w:rsidR="00950646">
        <w:rPr>
          <w:sz w:val="24"/>
          <w:szCs w:val="24"/>
        </w:rPr>
        <w:t>yapılan başvurular</w:t>
      </w:r>
      <w:r w:rsidR="0060273C">
        <w:rPr>
          <w:sz w:val="24"/>
          <w:szCs w:val="24"/>
        </w:rPr>
        <w:t xml:space="preserve"> kabul edilmeyecek.</w:t>
      </w:r>
      <w:r w:rsidR="007337FC">
        <w:rPr>
          <w:sz w:val="24"/>
          <w:szCs w:val="24"/>
        </w:rPr>
        <w:t xml:space="preserve"> Kabul edilseler dahi sorumluluk işletmeye ait olacak, hangi aşamada öğrenilirse öğrenilsin, başvurusu </w:t>
      </w:r>
      <w:r w:rsidR="00950646">
        <w:rPr>
          <w:sz w:val="24"/>
          <w:szCs w:val="24"/>
        </w:rPr>
        <w:t xml:space="preserve">okul idaresi tarafından </w:t>
      </w:r>
      <w:r w:rsidR="007337FC">
        <w:rPr>
          <w:sz w:val="24"/>
          <w:szCs w:val="24"/>
        </w:rPr>
        <w:t xml:space="preserve">iptal </w:t>
      </w:r>
      <w:r w:rsidR="00236539">
        <w:rPr>
          <w:sz w:val="24"/>
          <w:szCs w:val="24"/>
        </w:rPr>
        <w:t>edilebilecektir.</w:t>
      </w:r>
    </w:p>
    <w:p w:rsidR="0060273C" w:rsidRDefault="0060273C" w:rsidP="006027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Pr="004541D6">
        <w:rPr>
          <w:sz w:val="24"/>
          <w:szCs w:val="24"/>
        </w:rPr>
        <w:t>Her alan</w:t>
      </w:r>
      <w:r w:rsidR="00236539">
        <w:rPr>
          <w:sz w:val="24"/>
          <w:szCs w:val="24"/>
        </w:rPr>
        <w:t xml:space="preserve"> /</w:t>
      </w:r>
      <w:r w:rsidRPr="004541D6">
        <w:rPr>
          <w:sz w:val="24"/>
          <w:szCs w:val="24"/>
        </w:rPr>
        <w:t xml:space="preserve">dal için ayrı ayrı </w:t>
      </w:r>
      <w:r w:rsidR="007337FC">
        <w:rPr>
          <w:sz w:val="24"/>
          <w:szCs w:val="24"/>
        </w:rPr>
        <w:t xml:space="preserve">öğrenci talep </w:t>
      </w:r>
      <w:r w:rsidRPr="004541D6">
        <w:rPr>
          <w:sz w:val="24"/>
          <w:szCs w:val="24"/>
        </w:rPr>
        <w:t>başvuru</w:t>
      </w:r>
      <w:r w:rsidR="007337FC">
        <w:rPr>
          <w:sz w:val="24"/>
          <w:szCs w:val="24"/>
        </w:rPr>
        <w:t>su</w:t>
      </w:r>
      <w:r w:rsidRPr="004541D6">
        <w:rPr>
          <w:sz w:val="24"/>
          <w:szCs w:val="24"/>
        </w:rPr>
        <w:t xml:space="preserve"> yapılacak olup</w:t>
      </w:r>
      <w:r w:rsidR="00792B69">
        <w:rPr>
          <w:sz w:val="24"/>
          <w:szCs w:val="24"/>
        </w:rPr>
        <w:t>,</w:t>
      </w:r>
      <w:r w:rsidRPr="004541D6">
        <w:rPr>
          <w:sz w:val="24"/>
          <w:szCs w:val="24"/>
        </w:rPr>
        <w:t xml:space="preserve"> kız erkek c</w:t>
      </w:r>
      <w:r w:rsidR="007337FC">
        <w:rPr>
          <w:sz w:val="24"/>
          <w:szCs w:val="24"/>
        </w:rPr>
        <w:t>insiyet ayrımı yapılarak yapılan başvurular</w:t>
      </w:r>
      <w:r w:rsidRPr="004541D6">
        <w:rPr>
          <w:sz w:val="24"/>
          <w:szCs w:val="24"/>
        </w:rPr>
        <w:t xml:space="preserve"> kes</w:t>
      </w:r>
      <w:r w:rsidR="00B92CA1">
        <w:rPr>
          <w:sz w:val="24"/>
          <w:szCs w:val="24"/>
        </w:rPr>
        <w:t xml:space="preserve">inlikle dikkate alınmayacak, başvuruda belirtilen belgelerin tam olmasına dikkat edilecek, usta öğretici belgesi </w:t>
      </w:r>
      <w:r w:rsidR="001C032B">
        <w:rPr>
          <w:sz w:val="24"/>
          <w:szCs w:val="24"/>
        </w:rPr>
        <w:t xml:space="preserve">olması </w:t>
      </w:r>
      <w:r w:rsidR="00B92CA1">
        <w:rPr>
          <w:sz w:val="24"/>
          <w:szCs w:val="24"/>
        </w:rPr>
        <w:t>kaydı ile işletmeden başvuru alınacak ancak usta öğreticilik belgesi olan işletmelere öncelik verilecek, kontenjanın yetmesi durumunda u</w:t>
      </w:r>
      <w:r w:rsidR="00077220">
        <w:rPr>
          <w:sz w:val="24"/>
          <w:szCs w:val="24"/>
        </w:rPr>
        <w:t>stalık belgesi olan işletmelere</w:t>
      </w:r>
      <w:r w:rsidR="00B92CA1">
        <w:rPr>
          <w:sz w:val="24"/>
          <w:szCs w:val="24"/>
        </w:rPr>
        <w:t xml:space="preserve"> de öğrenci verilecektir.</w:t>
      </w:r>
    </w:p>
    <w:p w:rsidR="000F19B8" w:rsidRDefault="001E450B" w:rsidP="000F19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F19B8" w:rsidRPr="004541D6">
        <w:rPr>
          <w:sz w:val="24"/>
          <w:szCs w:val="24"/>
        </w:rPr>
        <w:t xml:space="preserve">-Başvurular </w:t>
      </w:r>
      <w:r w:rsidR="00D74E6C" w:rsidRPr="004541D6">
        <w:rPr>
          <w:sz w:val="24"/>
          <w:szCs w:val="24"/>
        </w:rPr>
        <w:t>kurumu</w:t>
      </w:r>
      <w:r w:rsidR="00D74E6C">
        <w:rPr>
          <w:sz w:val="24"/>
          <w:szCs w:val="24"/>
        </w:rPr>
        <w:t xml:space="preserve">muzda </w:t>
      </w:r>
      <w:r w:rsidR="00D74E6C" w:rsidRPr="004541D6">
        <w:rPr>
          <w:sz w:val="24"/>
          <w:szCs w:val="24"/>
        </w:rPr>
        <w:t>kurulacak</w:t>
      </w:r>
      <w:r w:rsidR="000F19B8" w:rsidRPr="004541D6">
        <w:rPr>
          <w:sz w:val="24"/>
          <w:szCs w:val="24"/>
        </w:rPr>
        <w:t xml:space="preserve"> komisyon tarafından değerlendirilecek ve sonuçlandırılacaktır. </w:t>
      </w:r>
    </w:p>
    <w:p w:rsidR="00F4403B" w:rsidRDefault="001E450B" w:rsidP="000F19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F630E">
        <w:rPr>
          <w:sz w:val="24"/>
          <w:szCs w:val="24"/>
        </w:rPr>
        <w:t xml:space="preserve">-Tüm etkinlikler </w:t>
      </w:r>
      <w:r w:rsidR="00D5131E">
        <w:rPr>
          <w:sz w:val="24"/>
          <w:szCs w:val="24"/>
        </w:rPr>
        <w:t>komisyon tarafından hazırlanan</w:t>
      </w:r>
      <w:r w:rsidR="002F630E">
        <w:rPr>
          <w:sz w:val="24"/>
          <w:szCs w:val="24"/>
        </w:rPr>
        <w:t xml:space="preserve"> takvim çerçevesinde yapılacaktır.</w:t>
      </w:r>
    </w:p>
    <w:p w:rsidR="002F630E" w:rsidRDefault="001E450B" w:rsidP="000F19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F630E">
        <w:rPr>
          <w:sz w:val="24"/>
          <w:szCs w:val="24"/>
        </w:rPr>
        <w:t xml:space="preserve">- </w:t>
      </w:r>
      <w:r w:rsidR="008C4A36">
        <w:rPr>
          <w:sz w:val="24"/>
          <w:szCs w:val="24"/>
        </w:rPr>
        <w:t>K</w:t>
      </w:r>
      <w:r w:rsidR="002F630E">
        <w:rPr>
          <w:sz w:val="24"/>
          <w:szCs w:val="24"/>
        </w:rPr>
        <w:t xml:space="preserve">omisyon üyeleri 01/04/2013 tarihinde başvuru yapan işletmeleri her alan/dal için ayrı ayrı </w:t>
      </w:r>
      <w:r w:rsidR="00B504E2">
        <w:rPr>
          <w:sz w:val="24"/>
          <w:szCs w:val="24"/>
        </w:rPr>
        <w:t xml:space="preserve">okul Müdür Yardımcısı Bilim YÖRÜK’ den </w:t>
      </w:r>
      <w:r w:rsidR="002F630E">
        <w:rPr>
          <w:sz w:val="24"/>
          <w:szCs w:val="24"/>
        </w:rPr>
        <w:t>alarak</w:t>
      </w:r>
      <w:r w:rsidR="00053182">
        <w:rPr>
          <w:sz w:val="24"/>
          <w:szCs w:val="24"/>
        </w:rPr>
        <w:t>;</w:t>
      </w:r>
      <w:r w:rsidR="002F630E">
        <w:rPr>
          <w:sz w:val="24"/>
          <w:szCs w:val="24"/>
        </w:rPr>
        <w:t xml:space="preserve"> </w:t>
      </w:r>
      <w:r w:rsidR="00B504E2">
        <w:rPr>
          <w:sz w:val="24"/>
          <w:szCs w:val="24"/>
        </w:rPr>
        <w:t xml:space="preserve">işletmelerin </w:t>
      </w:r>
      <w:r w:rsidR="002F630E">
        <w:rPr>
          <w:sz w:val="24"/>
          <w:szCs w:val="24"/>
        </w:rPr>
        <w:t>değerlendirmesini</w:t>
      </w:r>
      <w:r w:rsidR="00053182">
        <w:rPr>
          <w:sz w:val="24"/>
          <w:szCs w:val="24"/>
        </w:rPr>
        <w:t>;</w:t>
      </w:r>
      <w:r w:rsidR="002F630E">
        <w:rPr>
          <w:sz w:val="24"/>
          <w:szCs w:val="24"/>
        </w:rPr>
        <w:t xml:space="preserve"> </w:t>
      </w:r>
      <w:r w:rsidR="00B504E2">
        <w:rPr>
          <w:sz w:val="24"/>
          <w:szCs w:val="24"/>
        </w:rPr>
        <w:t xml:space="preserve">işletme değerlendirme formuna </w:t>
      </w:r>
      <w:r w:rsidR="002F630E">
        <w:rPr>
          <w:sz w:val="24"/>
          <w:szCs w:val="24"/>
        </w:rPr>
        <w:t xml:space="preserve">yapacak </w:t>
      </w:r>
      <w:r w:rsidR="00053182">
        <w:rPr>
          <w:sz w:val="24"/>
          <w:szCs w:val="24"/>
        </w:rPr>
        <w:t xml:space="preserve">ve değerlendirme belgelerini, </w:t>
      </w:r>
      <w:r w:rsidR="002F630E">
        <w:rPr>
          <w:sz w:val="24"/>
          <w:szCs w:val="24"/>
        </w:rPr>
        <w:t>05/04/2013 tarihinde</w:t>
      </w:r>
      <w:r w:rsidR="00236539">
        <w:rPr>
          <w:sz w:val="24"/>
          <w:szCs w:val="24"/>
        </w:rPr>
        <w:t>; işletme belirleme komisyon üyelerinin,</w:t>
      </w:r>
      <w:r w:rsidR="002F630E">
        <w:rPr>
          <w:sz w:val="24"/>
          <w:szCs w:val="24"/>
        </w:rPr>
        <w:t xml:space="preserve"> başvuru yapan işletmelerin, velilerin ve her sınıftan </w:t>
      </w:r>
      <w:r w:rsidR="00B504E2">
        <w:rPr>
          <w:sz w:val="24"/>
          <w:szCs w:val="24"/>
        </w:rPr>
        <w:t>bir gurup</w:t>
      </w:r>
      <w:r w:rsidR="00236539">
        <w:rPr>
          <w:sz w:val="24"/>
          <w:szCs w:val="24"/>
        </w:rPr>
        <w:t xml:space="preserve"> öğrencinin</w:t>
      </w:r>
      <w:r w:rsidR="002F630E">
        <w:rPr>
          <w:sz w:val="24"/>
          <w:szCs w:val="24"/>
        </w:rPr>
        <w:t xml:space="preserve"> </w:t>
      </w:r>
      <w:r w:rsidR="00D17480">
        <w:rPr>
          <w:sz w:val="24"/>
          <w:szCs w:val="24"/>
        </w:rPr>
        <w:t>katılımı ile oluşacak toplantı</w:t>
      </w:r>
      <w:r w:rsidR="00B504E2">
        <w:rPr>
          <w:sz w:val="24"/>
          <w:szCs w:val="24"/>
        </w:rPr>
        <w:t xml:space="preserve">da kapalı zarf içinde </w:t>
      </w:r>
      <w:r w:rsidR="002F630E">
        <w:rPr>
          <w:sz w:val="24"/>
          <w:szCs w:val="24"/>
        </w:rPr>
        <w:t>komisyon başkanına teslim edeceklerdir.</w:t>
      </w:r>
    </w:p>
    <w:p w:rsidR="00896492" w:rsidRDefault="001E450B" w:rsidP="000F19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F630E">
        <w:rPr>
          <w:sz w:val="24"/>
          <w:szCs w:val="24"/>
        </w:rPr>
        <w:t>-İşletme değerlendirmelerini alan</w:t>
      </w:r>
      <w:r w:rsidR="00053182">
        <w:rPr>
          <w:sz w:val="24"/>
          <w:szCs w:val="24"/>
        </w:rPr>
        <w:t xml:space="preserve"> işletme belirleme komisyonu</w:t>
      </w:r>
      <w:r w:rsidR="002F630E">
        <w:rPr>
          <w:sz w:val="24"/>
          <w:szCs w:val="24"/>
        </w:rPr>
        <w:t xml:space="preserve"> başkanı </w:t>
      </w:r>
      <w:r w:rsidR="00896492">
        <w:rPr>
          <w:sz w:val="24"/>
          <w:szCs w:val="24"/>
        </w:rPr>
        <w:t>diğer komisyon üyelerinin ve kendisinin her değerlendirme belgesini imzalamasını sağlayacak böylece hangi komisyon üyesinin hangi işletme için hangi kararı verdiği konusunda bireysel görüş ortadan kalkmış olacaktır.</w:t>
      </w:r>
    </w:p>
    <w:p w:rsidR="005E2C6C" w:rsidRDefault="002F630E" w:rsidP="000F19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450B">
        <w:rPr>
          <w:sz w:val="24"/>
          <w:szCs w:val="24"/>
        </w:rPr>
        <w:t>8</w:t>
      </w:r>
      <w:r w:rsidR="005E2C6C">
        <w:rPr>
          <w:sz w:val="24"/>
          <w:szCs w:val="24"/>
        </w:rPr>
        <w:t>- Komisyon üyeleri işletmelerde beceri eğitimine uygun bulmadıkları işlet</w:t>
      </w:r>
      <w:r w:rsidR="00663120">
        <w:rPr>
          <w:sz w:val="24"/>
          <w:szCs w:val="24"/>
        </w:rPr>
        <w:t xml:space="preserve">menin değerlendirme </w:t>
      </w:r>
      <w:r w:rsidR="001D097D">
        <w:rPr>
          <w:sz w:val="24"/>
          <w:szCs w:val="24"/>
        </w:rPr>
        <w:t>kriterlerinden</w:t>
      </w:r>
      <w:r w:rsidR="005E2C6C">
        <w:rPr>
          <w:sz w:val="24"/>
          <w:szCs w:val="24"/>
        </w:rPr>
        <w:t xml:space="preserve"> hangi </w:t>
      </w:r>
      <w:r w:rsidR="001D097D">
        <w:rPr>
          <w:sz w:val="24"/>
          <w:szCs w:val="24"/>
        </w:rPr>
        <w:t>kritere</w:t>
      </w:r>
      <w:r w:rsidR="005E2C6C">
        <w:rPr>
          <w:sz w:val="24"/>
          <w:szCs w:val="24"/>
        </w:rPr>
        <w:t xml:space="preserve"> uymadığını </w:t>
      </w:r>
      <w:r w:rsidR="00663120">
        <w:rPr>
          <w:sz w:val="24"/>
          <w:szCs w:val="24"/>
        </w:rPr>
        <w:t>işaretleyecektir.</w:t>
      </w:r>
      <w:r w:rsidR="005E2C6C">
        <w:rPr>
          <w:sz w:val="24"/>
          <w:szCs w:val="24"/>
        </w:rPr>
        <w:t xml:space="preserve"> Uygun bulunan işletmeler için her hangi bir </w:t>
      </w:r>
      <w:r w:rsidR="001D097D">
        <w:rPr>
          <w:sz w:val="24"/>
          <w:szCs w:val="24"/>
        </w:rPr>
        <w:t>kriter</w:t>
      </w:r>
      <w:r w:rsidR="005E2C6C">
        <w:rPr>
          <w:sz w:val="24"/>
          <w:szCs w:val="24"/>
        </w:rPr>
        <w:t xml:space="preserve"> </w:t>
      </w:r>
      <w:r w:rsidR="00663120">
        <w:rPr>
          <w:sz w:val="24"/>
          <w:szCs w:val="24"/>
        </w:rPr>
        <w:t>işaretlenmeyecektir.</w:t>
      </w:r>
      <w:r w:rsidR="001A7F0A">
        <w:rPr>
          <w:sz w:val="24"/>
          <w:szCs w:val="24"/>
        </w:rPr>
        <w:t xml:space="preserve"> </w:t>
      </w:r>
    </w:p>
    <w:p w:rsidR="00BB2EF5" w:rsidRDefault="001E450B" w:rsidP="000F19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E2C6C">
        <w:rPr>
          <w:sz w:val="24"/>
          <w:szCs w:val="24"/>
        </w:rPr>
        <w:t xml:space="preserve">- Komisyon üyeleri her hangi bir şekilde </w:t>
      </w:r>
      <w:r w:rsidR="00053182">
        <w:rPr>
          <w:sz w:val="24"/>
          <w:szCs w:val="24"/>
        </w:rPr>
        <w:t xml:space="preserve">işletme değerlendirme </w:t>
      </w:r>
      <w:r w:rsidR="005E2C6C">
        <w:rPr>
          <w:sz w:val="24"/>
          <w:szCs w:val="24"/>
        </w:rPr>
        <w:t>belgesine adlarını yazmayacaklardır.</w:t>
      </w:r>
      <w:r w:rsidR="005009A3">
        <w:rPr>
          <w:sz w:val="24"/>
          <w:szCs w:val="24"/>
        </w:rPr>
        <w:t xml:space="preserve"> </w:t>
      </w:r>
    </w:p>
    <w:p w:rsidR="005E2C6C" w:rsidRDefault="001E450B" w:rsidP="000F19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8C4A36">
        <w:rPr>
          <w:sz w:val="24"/>
          <w:szCs w:val="24"/>
        </w:rPr>
        <w:t>-</w:t>
      </w:r>
      <w:r w:rsidR="00E779F1">
        <w:rPr>
          <w:sz w:val="24"/>
          <w:szCs w:val="24"/>
        </w:rPr>
        <w:t xml:space="preserve"> </w:t>
      </w:r>
      <w:r w:rsidR="008C4A36">
        <w:rPr>
          <w:sz w:val="24"/>
          <w:szCs w:val="24"/>
        </w:rPr>
        <w:t xml:space="preserve"> </w:t>
      </w:r>
      <w:r w:rsidR="001D097D">
        <w:rPr>
          <w:sz w:val="24"/>
          <w:szCs w:val="24"/>
        </w:rPr>
        <w:t>İşletmeler</w:t>
      </w:r>
      <w:r w:rsidR="00E779F1">
        <w:rPr>
          <w:sz w:val="24"/>
          <w:szCs w:val="24"/>
        </w:rPr>
        <w:t xml:space="preserve"> Her alan dal için en çok uygun görülenden en az uygun görülene doğru bir sıralamaya tabi tutulacak olup,  ö</w:t>
      </w:r>
      <w:r w:rsidR="00AD191E">
        <w:rPr>
          <w:sz w:val="24"/>
          <w:szCs w:val="24"/>
        </w:rPr>
        <w:t>ğrenci sayısının %30</w:t>
      </w:r>
      <w:r w:rsidR="00216CA2">
        <w:rPr>
          <w:sz w:val="24"/>
          <w:szCs w:val="24"/>
        </w:rPr>
        <w:t xml:space="preserve"> fazlası kontenjana giren iş</w:t>
      </w:r>
      <w:r w:rsidR="00AD191E">
        <w:rPr>
          <w:sz w:val="24"/>
          <w:szCs w:val="24"/>
        </w:rPr>
        <w:t>letmeler uygun bulunacaktır. %30</w:t>
      </w:r>
      <w:r w:rsidR="00053182">
        <w:rPr>
          <w:sz w:val="24"/>
          <w:szCs w:val="24"/>
        </w:rPr>
        <w:t xml:space="preserve"> u</w:t>
      </w:r>
      <w:r w:rsidR="008C4A36">
        <w:rPr>
          <w:sz w:val="24"/>
          <w:szCs w:val="24"/>
        </w:rPr>
        <w:t>n son alınan işletme ile sağlanamaması</w:t>
      </w:r>
      <w:r w:rsidR="00216CA2">
        <w:rPr>
          <w:sz w:val="24"/>
          <w:szCs w:val="24"/>
        </w:rPr>
        <w:t xml:space="preserve"> durumunda son bir işletme alınarak sayı tamamlanacaktır.</w:t>
      </w:r>
      <w:r w:rsidR="0090696A">
        <w:rPr>
          <w:sz w:val="24"/>
          <w:szCs w:val="24"/>
        </w:rPr>
        <w:t xml:space="preserve"> </w:t>
      </w:r>
    </w:p>
    <w:p w:rsidR="005E2C6C" w:rsidRDefault="001E450B" w:rsidP="000F19B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C1388">
        <w:rPr>
          <w:sz w:val="24"/>
          <w:szCs w:val="24"/>
        </w:rPr>
        <w:t>-</w:t>
      </w:r>
      <w:r w:rsidR="00C44889">
        <w:rPr>
          <w:sz w:val="24"/>
          <w:szCs w:val="24"/>
        </w:rPr>
        <w:t xml:space="preserve"> Beceri eğitim</w:t>
      </w:r>
      <w:r w:rsidR="00E779F1">
        <w:rPr>
          <w:sz w:val="24"/>
          <w:szCs w:val="24"/>
        </w:rPr>
        <w:t>i</w:t>
      </w:r>
      <w:r w:rsidR="00C44889">
        <w:rPr>
          <w:sz w:val="24"/>
          <w:szCs w:val="24"/>
        </w:rPr>
        <w:t xml:space="preserve"> yapmaya uygun bulunan </w:t>
      </w:r>
      <w:r w:rsidR="00C44889">
        <w:rPr>
          <w:sz w:val="24"/>
          <w:szCs w:val="24"/>
        </w:rPr>
        <w:tab/>
        <w:t>i</w:t>
      </w:r>
      <w:r w:rsidR="006C1388">
        <w:rPr>
          <w:sz w:val="24"/>
          <w:szCs w:val="24"/>
        </w:rPr>
        <w:t xml:space="preserve">şletmeler öğrenci </w:t>
      </w:r>
      <w:r w:rsidR="00C44889">
        <w:rPr>
          <w:sz w:val="24"/>
          <w:szCs w:val="24"/>
        </w:rPr>
        <w:t xml:space="preserve">tercihine alan/dal ayrımı yapılarak </w:t>
      </w:r>
      <w:r w:rsidR="006C1388">
        <w:rPr>
          <w:sz w:val="24"/>
          <w:szCs w:val="24"/>
        </w:rPr>
        <w:t xml:space="preserve">sunulacak ve yerleştirme komisyonu tarafından </w:t>
      </w:r>
      <w:r w:rsidR="00C44889">
        <w:rPr>
          <w:sz w:val="24"/>
          <w:szCs w:val="24"/>
        </w:rPr>
        <w:t>Mesleki Teknik Eğitim Yönetmeliğinin ilgili maddesi uyarınca öğrenciler işletm</w:t>
      </w:r>
      <w:r w:rsidR="001D097D">
        <w:rPr>
          <w:sz w:val="24"/>
          <w:szCs w:val="24"/>
        </w:rPr>
        <w:t>e</w:t>
      </w:r>
      <w:r w:rsidR="00C44889">
        <w:rPr>
          <w:sz w:val="24"/>
          <w:szCs w:val="24"/>
        </w:rPr>
        <w:t xml:space="preserve">lere yerleştirilecektir. </w:t>
      </w:r>
    </w:p>
    <w:p w:rsidR="00B92CA1" w:rsidRDefault="00B92CA1" w:rsidP="000F19B8">
      <w:pPr>
        <w:spacing w:after="0" w:line="240" w:lineRule="auto"/>
        <w:jc w:val="both"/>
        <w:rPr>
          <w:sz w:val="24"/>
          <w:szCs w:val="24"/>
        </w:rPr>
      </w:pPr>
    </w:p>
    <w:p w:rsidR="001D097D" w:rsidRDefault="001D097D" w:rsidP="000F19B8">
      <w:pPr>
        <w:spacing w:after="0" w:line="240" w:lineRule="auto"/>
        <w:jc w:val="both"/>
        <w:rPr>
          <w:sz w:val="24"/>
          <w:szCs w:val="24"/>
        </w:rPr>
      </w:pPr>
    </w:p>
    <w:p w:rsidR="001E450B" w:rsidRDefault="001E450B" w:rsidP="001E450B">
      <w:pPr>
        <w:spacing w:after="0" w:line="240" w:lineRule="auto"/>
        <w:jc w:val="both"/>
      </w:pPr>
      <w:r w:rsidRPr="00D276E8">
        <w:rPr>
          <w:b/>
          <w:u w:val="single"/>
        </w:rPr>
        <w:t xml:space="preserve">Not: </w:t>
      </w:r>
      <w:r w:rsidRPr="00D276E8">
        <w:t xml:space="preserve">Bu </w:t>
      </w:r>
      <w:r>
        <w:t>çalışma esasları</w:t>
      </w:r>
      <w:r w:rsidRPr="00D276E8">
        <w:t xml:space="preserve"> işletme belirleme komisyonu tarafından </w:t>
      </w:r>
      <w:r w:rsidR="001D097D" w:rsidRPr="00D276E8">
        <w:t>hazırlanmış</w:t>
      </w:r>
      <w:r w:rsidRPr="00D276E8">
        <w:t xml:space="preserve"> o</w:t>
      </w:r>
      <w:r>
        <w:t>lup aslı okulda saklanacaktır. İlçe Milli Eğitim Müdürlüğü web sayfası ile, Ticaret ve Sanayi Odası ve Esnaf ve Sanatkarlar Odası</w:t>
      </w:r>
      <w:r w:rsidR="00754FD9">
        <w:t xml:space="preserve"> da</w:t>
      </w:r>
      <w:r>
        <w:t xml:space="preserve"> ilanen üye </w:t>
      </w:r>
      <w:r w:rsidR="001D097D">
        <w:t>işletmelere</w:t>
      </w:r>
      <w:r>
        <w:t xml:space="preserve"> duyurulacaktır.</w:t>
      </w:r>
    </w:p>
    <w:p w:rsidR="003C1FEE" w:rsidRPr="00D276E8" w:rsidRDefault="003C1FEE" w:rsidP="001E450B">
      <w:pPr>
        <w:spacing w:after="0" w:line="240" w:lineRule="auto"/>
        <w:jc w:val="both"/>
      </w:pPr>
    </w:p>
    <w:p w:rsidR="003C1FEE" w:rsidRDefault="003C1FEE" w:rsidP="003C1FEE">
      <w:pPr>
        <w:spacing w:after="0" w:line="240" w:lineRule="auto"/>
        <w:jc w:val="both"/>
        <w:rPr>
          <w:b/>
          <w:u w:val="single"/>
        </w:rPr>
      </w:pPr>
      <w:r w:rsidRPr="00D276E8">
        <w:rPr>
          <w:b/>
          <w:u w:val="single"/>
        </w:rPr>
        <w:t>İŞLETME BELİRLEME KOMİSYON ÜYELERİ</w:t>
      </w:r>
    </w:p>
    <w:p w:rsidR="003C1FEE" w:rsidRPr="00D276E8" w:rsidRDefault="003C1FEE" w:rsidP="003C1FEE">
      <w:pPr>
        <w:spacing w:after="0" w:line="240" w:lineRule="auto"/>
        <w:jc w:val="both"/>
        <w:rPr>
          <w:b/>
          <w:u w:val="single"/>
        </w:rPr>
      </w:pPr>
    </w:p>
    <w:sectPr w:rsidR="003C1FEE" w:rsidRPr="00D276E8" w:rsidSect="003C1FEE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19B8"/>
    <w:rsid w:val="000111F9"/>
    <w:rsid w:val="00051DDE"/>
    <w:rsid w:val="00053182"/>
    <w:rsid w:val="00077220"/>
    <w:rsid w:val="000C00BC"/>
    <w:rsid w:val="000F19B8"/>
    <w:rsid w:val="00147134"/>
    <w:rsid w:val="001A7F0A"/>
    <w:rsid w:val="001C032B"/>
    <w:rsid w:val="001D097D"/>
    <w:rsid w:val="001E450B"/>
    <w:rsid w:val="00216CA2"/>
    <w:rsid w:val="00236539"/>
    <w:rsid w:val="002458AC"/>
    <w:rsid w:val="0026542A"/>
    <w:rsid w:val="002701D1"/>
    <w:rsid w:val="002E796B"/>
    <w:rsid w:val="002F189C"/>
    <w:rsid w:val="002F630E"/>
    <w:rsid w:val="003970A2"/>
    <w:rsid w:val="003B049D"/>
    <w:rsid w:val="003C1FEE"/>
    <w:rsid w:val="004F07B2"/>
    <w:rsid w:val="005009A3"/>
    <w:rsid w:val="00505D30"/>
    <w:rsid w:val="005651CB"/>
    <w:rsid w:val="005B7696"/>
    <w:rsid w:val="005E2C6C"/>
    <w:rsid w:val="0060273C"/>
    <w:rsid w:val="00663120"/>
    <w:rsid w:val="00691A60"/>
    <w:rsid w:val="006C1388"/>
    <w:rsid w:val="0072246C"/>
    <w:rsid w:val="0072554D"/>
    <w:rsid w:val="007337FC"/>
    <w:rsid w:val="007347A2"/>
    <w:rsid w:val="00740F23"/>
    <w:rsid w:val="00754FD9"/>
    <w:rsid w:val="00792B69"/>
    <w:rsid w:val="007937A2"/>
    <w:rsid w:val="007F0FD1"/>
    <w:rsid w:val="00802DBB"/>
    <w:rsid w:val="00863752"/>
    <w:rsid w:val="00884B32"/>
    <w:rsid w:val="00896492"/>
    <w:rsid w:val="008C4A36"/>
    <w:rsid w:val="0090696A"/>
    <w:rsid w:val="00950646"/>
    <w:rsid w:val="00952181"/>
    <w:rsid w:val="00955CD3"/>
    <w:rsid w:val="009B44C5"/>
    <w:rsid w:val="00A07F45"/>
    <w:rsid w:val="00A27C0B"/>
    <w:rsid w:val="00A9032F"/>
    <w:rsid w:val="00A91ADD"/>
    <w:rsid w:val="00AC1998"/>
    <w:rsid w:val="00AC2DBE"/>
    <w:rsid w:val="00AD191E"/>
    <w:rsid w:val="00AF050F"/>
    <w:rsid w:val="00B421AC"/>
    <w:rsid w:val="00B504E2"/>
    <w:rsid w:val="00B92CA1"/>
    <w:rsid w:val="00BB2EF5"/>
    <w:rsid w:val="00BB4FE6"/>
    <w:rsid w:val="00BF7DE3"/>
    <w:rsid w:val="00C44889"/>
    <w:rsid w:val="00CF76CD"/>
    <w:rsid w:val="00D17480"/>
    <w:rsid w:val="00D5131E"/>
    <w:rsid w:val="00D62494"/>
    <w:rsid w:val="00D74E6C"/>
    <w:rsid w:val="00E47C73"/>
    <w:rsid w:val="00E50960"/>
    <w:rsid w:val="00E779F1"/>
    <w:rsid w:val="00EB5996"/>
    <w:rsid w:val="00F4403B"/>
    <w:rsid w:val="00F916FB"/>
    <w:rsid w:val="00FB710B"/>
    <w:rsid w:val="00FD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2C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ezgi.kullukçu</cp:lastModifiedBy>
  <cp:revision>2</cp:revision>
  <cp:lastPrinted>2013-02-15T14:04:00Z</cp:lastPrinted>
  <dcterms:created xsi:type="dcterms:W3CDTF">2013-02-15T14:29:00Z</dcterms:created>
  <dcterms:modified xsi:type="dcterms:W3CDTF">2013-02-15T14:29:00Z</dcterms:modified>
</cp:coreProperties>
</file>